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F108E" w:rsidR="003E5145" w:rsidP="003E5145" w:rsidRDefault="003E5145" w14:paraId="14BAF7C0" w14:noSpellErr="1" w14:textId="571E9379">
      <w:pPr>
        <w:tabs>
          <w:tab w:val="right" w:pos="9356"/>
        </w:tabs>
        <w:ind w:right="-1"/>
        <w:rPr>
          <w:rFonts w:cs="Arial"/>
          <w:b w:val="1"/>
          <w:bCs w:val="1"/>
          <w:sz w:val="32"/>
          <w:szCs w:val="32"/>
        </w:rPr>
      </w:pPr>
      <w:r w:rsidRPr="00FF108E">
        <w:rPr>
          <w:rFonts w:cs="Arial"/>
          <w:noProof/>
        </w:rPr>
        <w:drawing>
          <wp:anchor distT="0" distB="0" distL="114300" distR="114300" simplePos="0" relativeHeight="251656704" behindDoc="0" locked="0" layoutInCell="1" allowOverlap="1" wp14:anchorId="6057B5E4" wp14:editId="48AD550E">
            <wp:simplePos x="0" y="0"/>
            <wp:positionH relativeFrom="page">
              <wp:posOffset>5656439</wp:posOffset>
            </wp:positionH>
            <wp:positionV relativeFrom="page">
              <wp:posOffset>488950</wp:posOffset>
            </wp:positionV>
            <wp:extent cx="1061861" cy="400050"/>
            <wp:effectExtent l="0" t="0" r="5080" b="0"/>
            <wp:wrapNone/>
            <wp:docPr id="1" name="Picture 1" descr="Logo_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_tekst"/>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1063457" cy="400651"/>
                    </a:xfrm>
                    <a:prstGeom prst="rect">
                      <a:avLst/>
                    </a:prstGeom>
                    <a:noFill/>
                  </pic:spPr>
                </pic:pic>
              </a:graphicData>
            </a:graphic>
            <wp14:sizeRelH relativeFrom="page">
              <wp14:pctWidth>0</wp14:pctWidth>
            </wp14:sizeRelH>
            <wp14:sizeRelV relativeFrom="page">
              <wp14:pctHeight>0</wp14:pctHeight>
            </wp14:sizeRelV>
          </wp:anchor>
        </w:drawing>
      </w:r>
      <w:r w:rsidRPr="00FF108E">
        <w:rPr>
          <w:rFonts w:cs="Arial"/>
          <w:noProof/>
        </w:rPr>
        <mc:AlternateContent>
          <mc:Choice Requires="wps">
            <w:drawing>
              <wp:anchor distT="0" distB="0" distL="114300" distR="114300" simplePos="0" relativeHeight="251657728" behindDoc="1" locked="0" layoutInCell="1" allowOverlap="1" wp14:anchorId="1FE9E79D" wp14:editId="4488C40B">
                <wp:simplePos x="0" y="0"/>
                <wp:positionH relativeFrom="page">
                  <wp:posOffset>5678170</wp:posOffset>
                </wp:positionH>
                <wp:positionV relativeFrom="page">
                  <wp:posOffset>530860</wp:posOffset>
                </wp:positionV>
                <wp:extent cx="1743075" cy="45085"/>
                <wp:effectExtent l="0" t="19050" r="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145" w:rsidP="003E5145" w:rsidRDefault="003E5145" w14:paraId="6F7E5F9A" w14:textId="77777777">
                            <w:pPr>
                              <w:rPr>
                                <w:szCs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w14:anchorId="307380DB">
              <v:shapetype id="_x0000_t202" coordsize="21600,21600" o:spt="202" path="m,l,21600r21600,l21600,xe" w14:anchorId="1FE9E79D">
                <v:stroke joinstyle="miter"/>
                <v:path gradientshapeok="t" o:connecttype="rect"/>
              </v:shapetype>
              <v:shape id="Text Box 3" style="position:absolute;margin-left:447.1pt;margin-top:41.8pt;width:137.25pt;height:3.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">
                <v:textbox>
                  <w:txbxContent>
                    <w:p w:rsidR="003E5145" w:rsidP="003E5145" w:rsidRDefault="003E5145" w14:paraId="672A6659" w14:textId="77777777">
                      <w:pPr>
                        <w:rPr>
                          <w:szCs w:val="16"/>
                        </w:rPr>
                      </w:pPr>
                    </w:p>
                  </w:txbxContent>
                </v:textbox>
                <w10:wrap anchorx="page" anchory="page"/>
              </v:shape>
            </w:pict>
          </mc:Fallback>
        </mc:AlternateContent>
      </w:r>
      <w:r w:rsidRPr="00FF108E">
        <w:rPr>
          <w:rFonts w:cs="Arial"/>
          <w:noProof/>
        </w:rPr>
        <mc:AlternateContent>
          <mc:Choice Requires="wps">
            <w:drawing>
              <wp:anchor distT="0" distB="0" distL="114300" distR="114300" simplePos="0" relativeHeight="251658752" behindDoc="0" locked="0" layoutInCell="1" allowOverlap="1" wp14:anchorId="6B672835" wp14:editId="15274068">
                <wp:simplePos x="0" y="0"/>
                <wp:positionH relativeFrom="column">
                  <wp:posOffset>-71755</wp:posOffset>
                </wp:positionH>
                <wp:positionV relativeFrom="paragraph">
                  <wp:posOffset>-592455</wp:posOffset>
                </wp:positionV>
                <wp:extent cx="1133475" cy="457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145" w:rsidP="003E5145" w:rsidRDefault="003E5145" w14:paraId="0A395647" w14:textId="77777777">
                            <w:pPr>
                              <w:rPr>
                                <w:sz w:val="32"/>
                                <w:szCs w:val="3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w14:anchorId="101AEADF">
              <v:shape id="Text Box 2" style="position:absolute;margin-left:-5.65pt;margin-top:-46.65pt;width:89.2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" w14:anchorId="6B672835">
                <v:textbox>
                  <w:txbxContent>
                    <w:p w:rsidR="003E5145" w:rsidP="003E5145" w:rsidRDefault="003E5145" w14:paraId="0A37501D" w14:textId="77777777">
                      <w:pPr>
                        <w:rPr>
                          <w:sz w:val="32"/>
                          <w:szCs w:val="32"/>
                        </w:rPr>
                      </w:pPr>
                    </w:p>
                  </w:txbxContent>
                </v:textbox>
              </v:shape>
            </w:pict>
          </mc:Fallback>
        </mc:AlternateContent>
      </w:r>
      <w:r w:rsidRPr="00FF108E" w:rsidR="003E5145">
        <w:rPr>
          <w:rFonts w:cs="Arial"/>
          <w:b w:val="1"/>
          <w:bCs w:val="1"/>
          <w:sz w:val="32"/>
          <w:szCs w:val="32"/>
        </w:rPr>
        <w:t xml:space="preserve">Fortrolighedserklæring - </w:t>
      </w:r>
      <w:r w:rsidRPr="00FF108E" w:rsidR="5F66E28C">
        <w:rPr>
          <w:rFonts w:cs="Arial"/>
          <w:b w:val="1"/>
          <w:bCs w:val="1"/>
          <w:sz w:val="32"/>
          <w:szCs w:val="32"/>
        </w:rPr>
        <w:t xml:space="preserve">ekstern part</w:t>
      </w:r>
      <w:r w:rsidRPr="00FF108E" w:rsidR="003E5145">
        <w:rPr>
          <w:rFonts w:cs="Arial"/>
          <w:b w:val="1"/>
          <w:bCs w:val="1"/>
          <w:sz w:val="32"/>
          <w:szCs w:val="32"/>
        </w:rPr>
        <w:t xml:space="preserve"> </w:t>
      </w:r>
    </w:p>
    <w:p w:rsidRPr="00FF108E" w:rsidR="003E5145" w:rsidP="003E5145" w:rsidRDefault="003E5145" w14:paraId="63BF48C1" w14:textId="77777777">
      <w:pPr>
        <w:pStyle w:val="Default"/>
        <w:rPr>
          <w:rFonts w:ascii="Arial" w:hAnsi="Arial" w:cs="Arial"/>
          <w:sz w:val="32"/>
          <w:szCs w:val="32"/>
        </w:rPr>
      </w:pPr>
    </w:p>
    <w:p w:rsidRPr="00FF108E" w:rsidR="00FF108E" w:rsidP="003E5145" w:rsidRDefault="003E5145" w14:paraId="02210912" w14:textId="169C3507">
      <w:pPr>
        <w:pStyle w:val="Default"/>
        <w:rPr>
          <w:rFonts w:ascii="Arial" w:hAnsi="Arial" w:cs="Arial"/>
          <w:sz w:val="20"/>
          <w:szCs w:val="20"/>
        </w:rPr>
      </w:pPr>
      <w:r w:rsidRPr="00FF108E">
        <w:rPr>
          <w:rFonts w:ascii="Arial" w:hAnsi="Arial" w:cs="Arial"/>
          <w:sz w:val="20"/>
          <w:szCs w:val="20"/>
        </w:rPr>
        <w:t>Denne fortrolighedserklæring underskrives af</w:t>
      </w:r>
      <w:r w:rsidR="00FF108E">
        <w:rPr>
          <w:rFonts w:ascii="Arial" w:hAnsi="Arial" w:cs="Arial"/>
          <w:sz w:val="20"/>
          <w:szCs w:val="20"/>
        </w:rPr>
        <w:t>:</w:t>
      </w:r>
      <w:r w:rsidRPr="00FF108E">
        <w:rPr>
          <w:rFonts w:ascii="Arial" w:hAnsi="Arial" w:cs="Arial"/>
          <w:sz w:val="20"/>
          <w:szCs w:val="20"/>
        </w:rPr>
        <w:t xml:space="preserve"> </w:t>
      </w:r>
    </w:p>
    <w:p w:rsidRPr="00FF108E" w:rsidR="00FF108E" w:rsidP="003E5145" w:rsidRDefault="00FF108E" w14:paraId="00EB3849" w14:textId="77777777">
      <w:pPr>
        <w:pStyle w:val="Default"/>
        <w:rPr>
          <w:rFonts w:ascii="Arial" w:hAnsi="Arial" w:cs="Arial"/>
          <w:sz w:val="20"/>
          <w:szCs w:val="20"/>
        </w:rPr>
      </w:pPr>
    </w:p>
    <w:tbl>
      <w:tblPr>
        <w:tblStyle w:val="Tabel-Gitter"/>
        <w:tblW w:w="0" w:type="auto"/>
        <w:tblLook w:val="04A0" w:firstRow="1" w:lastRow="0" w:firstColumn="1" w:lastColumn="0" w:noHBand="0" w:noVBand="1"/>
      </w:tblPr>
      <w:tblGrid>
        <w:gridCol w:w="4814"/>
        <w:gridCol w:w="4814"/>
      </w:tblGrid>
      <w:tr w:rsidRPr="00FF108E" w:rsidR="00FF108E" w:rsidTr="00FF108E" w14:paraId="7E1D12CC" w14:textId="77777777">
        <w:tc>
          <w:tcPr>
            <w:tcW w:w="4814" w:type="dxa"/>
          </w:tcPr>
          <w:p w:rsidR="00FF108E" w:rsidP="003E5145" w:rsidRDefault="00FF108E" w14:paraId="3EB83494" w14:textId="01AB00A6">
            <w:pPr>
              <w:pStyle w:val="Default"/>
              <w:rPr>
                <w:rFonts w:ascii="Arial" w:hAnsi="Arial" w:cs="Arial"/>
                <w:sz w:val="20"/>
                <w:szCs w:val="20"/>
                <w:highlight w:val="yellow"/>
              </w:rPr>
            </w:pPr>
            <w:r w:rsidRPr="00FF108E">
              <w:rPr>
                <w:rFonts w:ascii="Arial" w:hAnsi="Arial" w:cs="Arial"/>
                <w:sz w:val="20"/>
                <w:szCs w:val="20"/>
                <w:highlight w:val="yellow"/>
              </w:rPr>
              <w:t>Fornavn Efternavn</w:t>
            </w:r>
          </w:p>
          <w:p w:rsidRPr="00FF108E" w:rsidR="00FF108E" w:rsidP="003E5145" w:rsidRDefault="00FF108E" w14:paraId="18448F23" w14:textId="77777777">
            <w:pPr>
              <w:pStyle w:val="Default"/>
              <w:rPr>
                <w:rFonts w:ascii="Arial" w:hAnsi="Arial" w:cs="Arial"/>
                <w:sz w:val="20"/>
                <w:szCs w:val="20"/>
                <w:highlight w:val="yellow"/>
              </w:rPr>
            </w:pPr>
          </w:p>
          <w:p w:rsidRPr="00FF108E" w:rsidR="00FF108E" w:rsidP="003E5145" w:rsidRDefault="00FF108E" w14:paraId="737C46F4" w14:textId="56881C72">
            <w:pPr>
              <w:pStyle w:val="Default"/>
              <w:rPr>
                <w:rFonts w:ascii="Arial" w:hAnsi="Arial" w:cs="Arial"/>
                <w:sz w:val="20"/>
                <w:szCs w:val="20"/>
                <w:highlight w:val="yellow"/>
              </w:rPr>
            </w:pPr>
          </w:p>
        </w:tc>
        <w:tc>
          <w:tcPr>
            <w:tcW w:w="4814" w:type="dxa"/>
          </w:tcPr>
          <w:p w:rsidRPr="00FF108E" w:rsidR="00FF108E" w:rsidP="003E5145" w:rsidRDefault="00FF108E" w14:paraId="01BB00DF" w14:textId="5A388485">
            <w:pPr>
              <w:pStyle w:val="Default"/>
              <w:rPr>
                <w:rFonts w:ascii="Arial" w:hAnsi="Arial" w:cs="Arial"/>
                <w:sz w:val="20"/>
                <w:szCs w:val="20"/>
                <w:highlight w:val="yellow"/>
              </w:rPr>
            </w:pPr>
            <w:r w:rsidRPr="00FF108E">
              <w:rPr>
                <w:rFonts w:ascii="Arial" w:hAnsi="Arial" w:cs="Arial"/>
                <w:sz w:val="20"/>
                <w:szCs w:val="20"/>
                <w:highlight w:val="yellow"/>
              </w:rPr>
              <w:t>CPR-nummer</w:t>
            </w:r>
          </w:p>
        </w:tc>
      </w:tr>
      <w:tr w:rsidRPr="00FF108E" w:rsidR="00FF108E" w:rsidTr="00FF108E" w14:paraId="0A8BF495" w14:textId="77777777">
        <w:tc>
          <w:tcPr>
            <w:tcW w:w="4814" w:type="dxa"/>
          </w:tcPr>
          <w:p w:rsidR="00FF108E" w:rsidP="003E5145" w:rsidRDefault="00FF108E" w14:paraId="61032ABE" w14:textId="1933F95A">
            <w:pPr>
              <w:pStyle w:val="Default"/>
              <w:rPr>
                <w:rFonts w:ascii="Arial" w:hAnsi="Arial" w:cs="Arial"/>
                <w:sz w:val="20"/>
                <w:szCs w:val="20"/>
                <w:highlight w:val="yellow"/>
              </w:rPr>
            </w:pPr>
            <w:r w:rsidRPr="00FF108E">
              <w:rPr>
                <w:rFonts w:ascii="Arial" w:hAnsi="Arial" w:cs="Arial"/>
                <w:sz w:val="20"/>
                <w:szCs w:val="20"/>
                <w:highlight w:val="yellow"/>
              </w:rPr>
              <w:t>Mailadresse</w:t>
            </w:r>
          </w:p>
          <w:p w:rsidRPr="00FF108E" w:rsidR="00FF108E" w:rsidP="003E5145" w:rsidRDefault="00FF108E" w14:paraId="79F1AEAF" w14:textId="77777777">
            <w:pPr>
              <w:pStyle w:val="Default"/>
              <w:rPr>
                <w:rFonts w:ascii="Arial" w:hAnsi="Arial" w:cs="Arial"/>
                <w:sz w:val="20"/>
                <w:szCs w:val="20"/>
                <w:highlight w:val="yellow"/>
              </w:rPr>
            </w:pPr>
          </w:p>
          <w:p w:rsidRPr="00FF108E" w:rsidR="00FF108E" w:rsidP="003E5145" w:rsidRDefault="00FF108E" w14:paraId="3C670742" w14:textId="4540C645">
            <w:pPr>
              <w:pStyle w:val="Default"/>
              <w:rPr>
                <w:rFonts w:ascii="Arial" w:hAnsi="Arial" w:cs="Arial"/>
                <w:sz w:val="20"/>
                <w:szCs w:val="20"/>
                <w:highlight w:val="yellow"/>
              </w:rPr>
            </w:pPr>
          </w:p>
        </w:tc>
        <w:tc>
          <w:tcPr>
            <w:tcW w:w="4814" w:type="dxa"/>
          </w:tcPr>
          <w:p w:rsidRPr="00FF108E" w:rsidR="00FF108E" w:rsidP="003E5145" w:rsidRDefault="00FF108E" w14:paraId="578E5627" w14:textId="5EA5D38C">
            <w:pPr>
              <w:pStyle w:val="Default"/>
              <w:rPr>
                <w:rFonts w:ascii="Arial" w:hAnsi="Arial" w:cs="Arial"/>
                <w:sz w:val="20"/>
                <w:szCs w:val="20"/>
                <w:highlight w:val="yellow"/>
              </w:rPr>
            </w:pPr>
            <w:r w:rsidRPr="00FF108E">
              <w:rPr>
                <w:rFonts w:ascii="Arial" w:hAnsi="Arial" w:cs="Arial"/>
                <w:sz w:val="20"/>
                <w:szCs w:val="20"/>
                <w:highlight w:val="yellow"/>
              </w:rPr>
              <w:t>Telefonnummer</w:t>
            </w:r>
          </w:p>
        </w:tc>
      </w:tr>
    </w:tbl>
    <w:p w:rsidRPr="00FF108E" w:rsidR="00FF108E" w:rsidP="003E5145" w:rsidRDefault="00FF108E" w14:paraId="06BAE780" w14:textId="77777777">
      <w:pPr>
        <w:pStyle w:val="Default"/>
        <w:rPr>
          <w:rFonts w:ascii="Arial" w:hAnsi="Arial" w:cs="Arial"/>
          <w:sz w:val="20"/>
          <w:szCs w:val="20"/>
        </w:rPr>
      </w:pPr>
    </w:p>
    <w:p w:rsidRPr="00827FF5" w:rsidR="0033575B" w:rsidP="00827FF5" w:rsidRDefault="00CD3233" w14:paraId="04E947B1" w14:noSpellErr="1" w14:textId="0C1FA766">
      <w:pPr>
        <w:pStyle w:val="Default"/>
        <w:rPr>
          <w:rFonts w:ascii="Arial" w:hAnsi="Arial" w:cs="Arial"/>
          <w:sz w:val="20"/>
          <w:szCs w:val="20"/>
        </w:rPr>
      </w:pPr>
      <w:r w:rsidRPr="6F1D9369" w:rsidR="003E5145">
        <w:rPr>
          <w:rFonts w:ascii="Arial" w:hAnsi="Arial" w:cs="Arial"/>
          <w:sz w:val="20"/>
          <w:szCs w:val="20"/>
        </w:rPr>
        <w:t>som</w:t>
      </w:r>
      <w:r w:rsidRPr="6F1D9369" w:rsidR="00F5550D">
        <w:rPr>
          <w:rFonts w:ascii="Arial" w:hAnsi="Arial" w:cs="Arial"/>
          <w:sz w:val="20"/>
          <w:szCs w:val="20"/>
        </w:rPr>
        <w:t xml:space="preserve"> potentielt</w:t>
      </w:r>
      <w:r w:rsidRPr="6F1D9369" w:rsidR="003E5145">
        <w:rPr>
          <w:rFonts w:ascii="Arial" w:hAnsi="Arial" w:cs="Arial"/>
          <w:sz w:val="20"/>
          <w:szCs w:val="20"/>
        </w:rPr>
        <w:t xml:space="preserve"> få</w:t>
      </w:r>
      <w:r w:rsidRPr="6F1D9369" w:rsidR="00827FF5">
        <w:rPr>
          <w:rFonts w:ascii="Arial" w:hAnsi="Arial" w:cs="Arial"/>
          <w:sz w:val="20"/>
          <w:szCs w:val="20"/>
        </w:rPr>
        <w:t>r</w:t>
      </w:r>
      <w:r w:rsidRPr="6F1D9369" w:rsidR="003E5145">
        <w:rPr>
          <w:rFonts w:ascii="Arial" w:hAnsi="Arial" w:cs="Arial"/>
          <w:sz w:val="20"/>
          <w:szCs w:val="20"/>
        </w:rPr>
        <w:t xml:space="preserve"> adgang til Nyborg Kommunes </w:t>
      </w:r>
      <w:r w:rsidRPr="6F1D9369" w:rsidR="00F5550D">
        <w:rPr>
          <w:rFonts w:ascii="Arial" w:hAnsi="Arial" w:cs="Arial"/>
          <w:sz w:val="20"/>
          <w:szCs w:val="20"/>
        </w:rPr>
        <w:t xml:space="preserve">fortrolige og/eller </w:t>
      </w:r>
      <w:r w:rsidRPr="6F1D9369" w:rsidR="003E5145">
        <w:rPr>
          <w:rFonts w:ascii="Arial" w:hAnsi="Arial" w:cs="Arial"/>
          <w:sz w:val="20"/>
          <w:szCs w:val="20"/>
        </w:rPr>
        <w:t>person</w:t>
      </w:r>
      <w:r w:rsidRPr="6F1D9369" w:rsidR="00F5550D">
        <w:rPr>
          <w:rFonts w:ascii="Arial" w:hAnsi="Arial" w:cs="Arial"/>
          <w:sz w:val="20"/>
          <w:szCs w:val="20"/>
        </w:rPr>
        <w:t xml:space="preserve">henførbare </w:t>
      </w:r>
      <w:r w:rsidRPr="6F1D9369" w:rsidR="003E5145">
        <w:rPr>
          <w:rFonts w:ascii="Arial" w:hAnsi="Arial" w:cs="Arial"/>
          <w:sz w:val="20"/>
          <w:szCs w:val="20"/>
        </w:rPr>
        <w:t>oplysninger</w:t>
      </w:r>
      <w:r w:rsidRPr="6F1D9369" w:rsidR="00CD3233">
        <w:rPr>
          <w:rFonts w:ascii="Arial" w:hAnsi="Arial" w:cs="Arial"/>
          <w:sz w:val="20"/>
          <w:szCs w:val="20"/>
        </w:rPr>
        <w:t xml:space="preserve"> i forbindelse med </w:t>
      </w:r>
      <w:r w:rsidRPr="6F1D9369" w:rsidR="24024E06">
        <w:rPr>
          <w:rFonts w:ascii="Arial" w:hAnsi="Arial" w:cs="Arial"/>
          <w:sz w:val="20"/>
          <w:szCs w:val="20"/>
        </w:rPr>
        <w:t>dennes opgaver</w:t>
      </w:r>
      <w:r w:rsidRPr="6F1D9369" w:rsidR="00827FF5">
        <w:rPr>
          <w:rFonts w:ascii="Arial" w:hAnsi="Arial" w:cs="Arial"/>
          <w:sz w:val="20"/>
          <w:szCs w:val="20"/>
        </w:rPr>
        <w:t xml:space="preserve"> p</w:t>
      </w:r>
      <w:r w:rsidRPr="6F1D9369" w:rsidR="0033575B">
        <w:rPr>
          <w:rFonts w:ascii="Arial" w:hAnsi="Arial" w:cs="Arial"/>
          <w:sz w:val="20"/>
          <w:szCs w:val="20"/>
        </w:rPr>
        <w:t xml:space="preserve">ålagt </w:t>
      </w:r>
      <w:r w:rsidRPr="6F1D9369" w:rsidR="23F4DE4B">
        <w:rPr>
          <w:rFonts w:ascii="Arial" w:hAnsi="Arial" w:cs="Arial"/>
          <w:sz w:val="20"/>
          <w:szCs w:val="20"/>
        </w:rPr>
        <w:t>ved</w:t>
      </w:r>
      <w:r w:rsidRPr="6F1D9369" w:rsidR="0033575B">
        <w:rPr>
          <w:rFonts w:ascii="Arial" w:hAnsi="Arial" w:cs="Arial"/>
          <w:sz w:val="20"/>
          <w:szCs w:val="20"/>
        </w:rPr>
        <w:t xml:space="preserve"> </w:t>
      </w:r>
      <w:r w:rsidRPr="6F1D9369" w:rsidR="00827FF5">
        <w:rPr>
          <w:rFonts w:ascii="Arial" w:hAnsi="Arial" w:cs="Arial"/>
          <w:sz w:val="20"/>
          <w:szCs w:val="20"/>
        </w:rPr>
        <w:t xml:space="preserve">udførelsen af de </w:t>
      </w:r>
      <w:r w:rsidRPr="6F1D9369" w:rsidR="2EB4CE8B">
        <w:rPr>
          <w:rFonts w:ascii="Arial" w:hAnsi="Arial" w:cs="Arial"/>
          <w:sz w:val="20"/>
          <w:szCs w:val="20"/>
        </w:rPr>
        <w:t>aftalte</w:t>
      </w:r>
      <w:r w:rsidRPr="6F1D9369" w:rsidR="00827FF5">
        <w:rPr>
          <w:rFonts w:ascii="Arial" w:hAnsi="Arial" w:cs="Arial"/>
          <w:sz w:val="20"/>
          <w:szCs w:val="20"/>
        </w:rPr>
        <w:t xml:space="preserve"> definerede opgaver.</w:t>
      </w:r>
      <w:r w:rsidRPr="6F1D9369" w:rsidR="0033575B">
        <w:rPr>
          <w:rFonts w:ascii="Arial" w:hAnsi="Arial" w:cs="Arial"/>
          <w:sz w:val="20"/>
          <w:szCs w:val="20"/>
        </w:rPr>
        <w:t xml:space="preserve"> </w:t>
      </w:r>
    </w:p>
    <w:p w:rsidRPr="00FF108E" w:rsidR="00953A28" w:rsidP="003E5145" w:rsidRDefault="00953A28" w14:paraId="3422FAEB" w14:textId="77777777">
      <w:pPr>
        <w:pStyle w:val="Default"/>
        <w:rPr>
          <w:rFonts w:ascii="Arial" w:hAnsi="Arial" w:cs="Arial"/>
          <w:sz w:val="20"/>
          <w:szCs w:val="20"/>
        </w:rPr>
      </w:pPr>
    </w:p>
    <w:p w:rsidRPr="00FF108E" w:rsidR="003E5145" w:rsidP="003E5145" w:rsidRDefault="003E5145" w14:paraId="36D59FE2" w14:noSpellErr="1" w14:textId="1896268D">
      <w:pPr>
        <w:pStyle w:val="Default"/>
        <w:rPr>
          <w:rFonts w:ascii="Arial" w:hAnsi="Arial" w:cs="Arial"/>
          <w:sz w:val="20"/>
          <w:szCs w:val="20"/>
          <w:u w:val="single"/>
        </w:rPr>
      </w:pPr>
      <w:r w:rsidRPr="6F1D9369" w:rsidR="003E5145">
        <w:rPr>
          <w:rFonts w:ascii="Arial" w:hAnsi="Arial" w:cs="Arial"/>
          <w:sz w:val="20"/>
          <w:szCs w:val="20"/>
          <w:u w:val="single"/>
        </w:rPr>
        <w:t xml:space="preserve">Undertegnede </w:t>
      </w:r>
      <w:r w:rsidRPr="6F1D9369" w:rsidR="00DD26E5">
        <w:rPr>
          <w:rFonts w:ascii="Arial" w:hAnsi="Arial" w:cs="Arial"/>
          <w:sz w:val="20"/>
          <w:szCs w:val="20"/>
          <w:u w:val="single"/>
        </w:rPr>
        <w:t>erklærer ved</w:t>
      </w:r>
      <w:r w:rsidRPr="6F1D9369" w:rsidR="003E5145">
        <w:rPr>
          <w:rFonts w:ascii="Arial" w:hAnsi="Arial" w:cs="Arial"/>
          <w:sz w:val="20"/>
          <w:szCs w:val="20"/>
          <w:u w:val="single"/>
        </w:rPr>
        <w:t xml:space="preserve"> underskrift på denne fortrolighedserklæring overfor Nyborg Kommune: </w:t>
      </w:r>
    </w:p>
    <w:p w:rsidRPr="00FF108E" w:rsidR="0092665B" w:rsidP="0092665B" w:rsidRDefault="0092665B" w14:paraId="64762D05" w14:textId="77777777">
      <w:pPr>
        <w:pStyle w:val="Default"/>
        <w:spacing w:line="200" w:lineRule="exact"/>
        <w:rPr>
          <w:rFonts w:ascii="Arial" w:hAnsi="Arial" w:cs="Arial"/>
          <w:sz w:val="20"/>
          <w:szCs w:val="20"/>
        </w:rPr>
      </w:pPr>
    </w:p>
    <w:p w:rsidRPr="00FF108E" w:rsidR="0092665B" w:rsidP="0092665B" w:rsidRDefault="0092665B" w14:paraId="25EE7676" w14:noSpellErr="1" w14:textId="767D90D3">
      <w:pPr>
        <w:pStyle w:val="Default"/>
        <w:numPr>
          <w:ilvl w:val="0"/>
          <w:numId w:val="5"/>
        </w:numPr>
        <w:spacing w:after="120" w:line="200" w:lineRule="exact"/>
        <w:rPr>
          <w:rFonts w:ascii="Arial" w:hAnsi="Arial" w:cs="Arial"/>
          <w:sz w:val="20"/>
          <w:szCs w:val="20"/>
        </w:rPr>
      </w:pPr>
      <w:r w:rsidRPr="6F1D9369" w:rsidR="0092665B">
        <w:rPr>
          <w:rFonts w:ascii="Arial" w:hAnsi="Arial" w:cs="Arial"/>
          <w:sz w:val="20"/>
          <w:szCs w:val="20"/>
        </w:rPr>
        <w:t xml:space="preserve">At </w:t>
      </w:r>
      <w:r w:rsidRPr="6F1D9369" w:rsidR="2E683799">
        <w:rPr>
          <w:rFonts w:ascii="Arial" w:hAnsi="Arial" w:cs="Arial"/>
          <w:sz w:val="20"/>
          <w:szCs w:val="20"/>
        </w:rPr>
        <w:t>være</w:t>
      </w:r>
      <w:r w:rsidRPr="6F1D9369" w:rsidR="0092665B">
        <w:rPr>
          <w:rFonts w:ascii="Arial" w:hAnsi="Arial" w:cs="Arial"/>
          <w:sz w:val="20"/>
          <w:szCs w:val="20"/>
        </w:rPr>
        <w:t xml:space="preserve"> omfattet af </w:t>
      </w:r>
      <w:r w:rsidRPr="6F1D9369" w:rsidR="00AA1E5A">
        <w:rPr>
          <w:rStyle w:val="eop"/>
          <w:rFonts w:ascii="Arial" w:hAnsi="Arial" w:cs="Arial"/>
          <w:sz w:val="20"/>
          <w:szCs w:val="20"/>
        </w:rPr>
        <w:t>tavshedspligten</w:t>
      </w:r>
      <w:r w:rsidRPr="6F1D9369" w:rsidR="0092665B">
        <w:rPr>
          <w:rStyle w:val="eop"/>
          <w:rFonts w:ascii="Arial" w:hAnsi="Arial" w:cs="Arial"/>
          <w:sz w:val="20"/>
          <w:szCs w:val="20"/>
        </w:rPr>
        <w:t xml:space="preserve"> </w:t>
      </w:r>
      <w:r w:rsidRPr="6F1D9369" w:rsidR="00AA1E5A">
        <w:rPr>
          <w:rStyle w:val="eop"/>
          <w:rFonts w:ascii="Arial" w:hAnsi="Arial" w:cs="Arial"/>
          <w:sz w:val="20"/>
          <w:szCs w:val="20"/>
        </w:rPr>
        <w:t>gældende for</w:t>
      </w:r>
      <w:r w:rsidRPr="6F1D9369" w:rsidR="0092665B">
        <w:rPr>
          <w:rStyle w:val="eop"/>
          <w:rFonts w:ascii="Arial" w:hAnsi="Arial" w:cs="Arial"/>
          <w:sz w:val="20"/>
          <w:szCs w:val="20"/>
        </w:rPr>
        <w:t xml:space="preserve"> </w:t>
      </w:r>
      <w:r w:rsidRPr="6F1D9369" w:rsidR="0092665B">
        <w:rPr>
          <w:rStyle w:val="eop"/>
          <w:rFonts w:ascii="Arial" w:hAnsi="Arial" w:cs="Arial"/>
          <w:sz w:val="20"/>
          <w:szCs w:val="20"/>
        </w:rPr>
        <w:t>offentlige ansatte</w:t>
      </w:r>
      <w:r w:rsidRPr="6F1D9369" w:rsidR="0092665B">
        <w:rPr>
          <w:rStyle w:val="eop"/>
          <w:rFonts w:ascii="Arial" w:hAnsi="Arial" w:cs="Arial"/>
          <w:sz w:val="20"/>
          <w:szCs w:val="20"/>
        </w:rPr>
        <w:t xml:space="preserve"> i straffelovens § 152, </w:t>
      </w:r>
      <w:r w:rsidRPr="6F1D9369" w:rsidR="0092665B">
        <w:rPr>
          <w:rFonts w:ascii="Arial" w:hAnsi="Arial" w:cs="Arial"/>
          <w:sz w:val="20"/>
          <w:szCs w:val="20"/>
        </w:rPr>
        <w:t>jf. § 152a vedlagt denne fortrolighedserklæring</w:t>
      </w:r>
    </w:p>
    <w:p w:rsidRPr="00FF108E" w:rsidR="0092665B" w:rsidP="0092665B" w:rsidRDefault="0092665B" w14:paraId="1DAAA1BA" w14:noSpellErr="1" w14:textId="00B26CF1">
      <w:pPr>
        <w:pStyle w:val="Default"/>
        <w:numPr>
          <w:ilvl w:val="0"/>
          <w:numId w:val="5"/>
        </w:numPr>
        <w:spacing w:line="200" w:lineRule="exact"/>
        <w:rPr>
          <w:rFonts w:ascii="Arial" w:hAnsi="Arial" w:cs="Arial"/>
          <w:sz w:val="20"/>
          <w:szCs w:val="20"/>
        </w:rPr>
      </w:pPr>
      <w:r w:rsidRPr="6F1D9369" w:rsidR="0092665B">
        <w:rPr>
          <w:rFonts w:ascii="Arial" w:hAnsi="Arial" w:cs="Arial"/>
          <w:sz w:val="20"/>
          <w:szCs w:val="20"/>
        </w:rPr>
        <w:t xml:space="preserve">At tavshedspligten fortsat er gældende </w:t>
      </w:r>
      <w:r w:rsidRPr="6F1D9369" w:rsidR="0092665B">
        <w:rPr>
          <w:rFonts w:ascii="Arial" w:hAnsi="Arial" w:cs="Arial"/>
          <w:sz w:val="20"/>
          <w:szCs w:val="20"/>
        </w:rPr>
        <w:t>efter arbejdet for Nyborg Kommune, er ophørt.</w:t>
      </w:r>
    </w:p>
    <w:p w:rsidRPr="00FF108E" w:rsidR="0092665B" w:rsidP="00827FF5" w:rsidRDefault="0092665B" w14:paraId="62B83F6A" w14:textId="77777777">
      <w:pPr>
        <w:pStyle w:val="Default"/>
        <w:spacing w:line="200" w:lineRule="exact"/>
        <w:ind w:left="720"/>
        <w:rPr>
          <w:rFonts w:ascii="Arial" w:hAnsi="Arial" w:cs="Arial"/>
          <w:sz w:val="20"/>
          <w:szCs w:val="20"/>
        </w:rPr>
      </w:pPr>
    </w:p>
    <w:p w:rsidRPr="00FF108E" w:rsidR="0092665B" w:rsidP="0092665B" w:rsidRDefault="0092665B" w14:paraId="1C5E75A3" w14:textId="6C388EAB">
      <w:pPr>
        <w:pStyle w:val="Default"/>
        <w:numPr>
          <w:ilvl w:val="0"/>
          <w:numId w:val="5"/>
        </w:numPr>
        <w:spacing w:line="200" w:lineRule="exact"/>
        <w:rPr>
          <w:rFonts w:ascii="Arial" w:hAnsi="Arial" w:cs="Arial"/>
          <w:sz w:val="20"/>
          <w:szCs w:val="20"/>
        </w:rPr>
      </w:pPr>
      <w:r w:rsidRPr="00FF108E">
        <w:rPr>
          <w:rFonts w:ascii="Arial" w:hAnsi="Arial" w:cs="Arial"/>
          <w:sz w:val="20"/>
          <w:szCs w:val="20"/>
        </w:rPr>
        <w:t>At behandlingen af person</w:t>
      </w:r>
      <w:r w:rsidR="00E61081">
        <w:rPr>
          <w:rFonts w:ascii="Arial" w:hAnsi="Arial" w:cs="Arial"/>
          <w:sz w:val="20"/>
          <w:szCs w:val="20"/>
        </w:rPr>
        <w:t>oplysninger</w:t>
      </w:r>
      <w:r w:rsidRPr="00FF108E">
        <w:rPr>
          <w:rFonts w:ascii="Arial" w:hAnsi="Arial" w:cs="Arial"/>
          <w:sz w:val="20"/>
          <w:szCs w:val="20"/>
        </w:rPr>
        <w:t xml:space="preserve"> sk</w:t>
      </w:r>
      <w:r w:rsidR="00E61081">
        <w:rPr>
          <w:rFonts w:ascii="Arial" w:hAnsi="Arial" w:cs="Arial"/>
          <w:sz w:val="20"/>
          <w:szCs w:val="20"/>
        </w:rPr>
        <w:t>er</w:t>
      </w:r>
      <w:r w:rsidRPr="00FF108E">
        <w:rPr>
          <w:rFonts w:ascii="Arial" w:hAnsi="Arial" w:cs="Arial"/>
          <w:sz w:val="20"/>
          <w:szCs w:val="20"/>
        </w:rPr>
        <w:t xml:space="preserve"> i henhold til gældende lovgivning, herunder databeskyttelsesforordningen og databeskyttelsesloven.</w:t>
      </w:r>
    </w:p>
    <w:p w:rsidRPr="00FF108E" w:rsidR="0092665B" w:rsidP="0092665B" w:rsidRDefault="0092665B" w14:paraId="487BAEA3" w14:textId="77777777">
      <w:pPr>
        <w:pStyle w:val="Default"/>
        <w:spacing w:line="200" w:lineRule="exact"/>
        <w:ind w:left="720"/>
        <w:rPr>
          <w:rFonts w:ascii="Arial" w:hAnsi="Arial" w:cs="Arial"/>
          <w:sz w:val="20"/>
          <w:szCs w:val="20"/>
        </w:rPr>
      </w:pPr>
    </w:p>
    <w:p w:rsidRPr="00FF108E" w:rsidR="0092665B" w:rsidP="0092665B" w:rsidRDefault="0092665B" w14:paraId="0922E5DE" w14:noSpellErr="1" w14:textId="38A81DD6">
      <w:pPr>
        <w:pStyle w:val="Default"/>
        <w:numPr>
          <w:ilvl w:val="0"/>
          <w:numId w:val="5"/>
        </w:numPr>
        <w:spacing w:line="200" w:lineRule="exact"/>
        <w:rPr>
          <w:rFonts w:ascii="Arial" w:hAnsi="Arial" w:cs="Arial"/>
          <w:sz w:val="20"/>
          <w:szCs w:val="20"/>
        </w:rPr>
      </w:pPr>
      <w:r w:rsidRPr="6F1D9369" w:rsidR="0092665B">
        <w:rPr>
          <w:rFonts w:ascii="Arial" w:hAnsi="Arial" w:cs="Arial"/>
          <w:sz w:val="20"/>
          <w:szCs w:val="20"/>
        </w:rPr>
        <w:t xml:space="preserve">At </w:t>
      </w:r>
      <w:r w:rsidRPr="6F1D9369" w:rsidR="352974AB">
        <w:rPr>
          <w:rFonts w:ascii="Arial" w:hAnsi="Arial" w:cs="Arial"/>
          <w:sz w:val="20"/>
          <w:szCs w:val="20"/>
        </w:rPr>
        <w:t>undertegnede</w:t>
      </w:r>
      <w:r w:rsidRPr="6F1D9369" w:rsidR="0092665B">
        <w:rPr>
          <w:rFonts w:ascii="Arial" w:hAnsi="Arial" w:cs="Arial"/>
          <w:sz w:val="20"/>
          <w:szCs w:val="20"/>
        </w:rPr>
        <w:t xml:space="preserve"> foretager </w:t>
      </w:r>
      <w:r w:rsidRPr="6F1D9369" w:rsidR="00E61081">
        <w:rPr>
          <w:rFonts w:ascii="Arial" w:hAnsi="Arial" w:cs="Arial"/>
          <w:sz w:val="20"/>
          <w:szCs w:val="20"/>
        </w:rPr>
        <w:t xml:space="preserve">de </w:t>
      </w:r>
      <w:r w:rsidRPr="6F1D9369" w:rsidR="0092665B">
        <w:rPr>
          <w:rFonts w:ascii="Arial" w:hAnsi="Arial" w:cs="Arial"/>
          <w:sz w:val="20"/>
          <w:szCs w:val="20"/>
        </w:rPr>
        <w:t xml:space="preserve">nødvendige forholdsregler for beskyttelse af personoplysninger ved hjælp af passende tekniske og organisatoriske foranstaltninger. </w:t>
      </w:r>
    </w:p>
    <w:p w:rsidRPr="00FF108E" w:rsidR="0092665B" w:rsidP="00827FF5" w:rsidRDefault="0092665B" w14:paraId="1833C07D" w14:textId="77777777">
      <w:pPr>
        <w:pStyle w:val="Default"/>
        <w:spacing w:line="200" w:lineRule="exact"/>
        <w:ind w:left="720"/>
        <w:rPr>
          <w:rFonts w:ascii="Arial" w:hAnsi="Arial" w:cs="Arial"/>
          <w:sz w:val="20"/>
          <w:szCs w:val="20"/>
        </w:rPr>
      </w:pPr>
    </w:p>
    <w:p w:rsidRPr="00FF108E" w:rsidR="003E5145" w:rsidP="0039245D" w:rsidRDefault="003E5145" w14:paraId="0A67B0AB" w14:noSpellErr="1" w14:textId="2ECF1803">
      <w:pPr>
        <w:pStyle w:val="Default"/>
        <w:numPr>
          <w:ilvl w:val="0"/>
          <w:numId w:val="5"/>
        </w:numPr>
        <w:spacing w:line="200" w:lineRule="exact"/>
        <w:rPr>
          <w:rFonts w:ascii="Arial" w:hAnsi="Arial" w:cs="Arial"/>
          <w:sz w:val="20"/>
          <w:szCs w:val="20"/>
        </w:rPr>
      </w:pPr>
      <w:r w:rsidRPr="6F1D9369" w:rsidR="003E5145">
        <w:rPr>
          <w:rFonts w:ascii="Arial" w:hAnsi="Arial" w:cs="Arial"/>
          <w:sz w:val="20"/>
          <w:szCs w:val="20"/>
        </w:rPr>
        <w:t>At</w:t>
      </w:r>
      <w:r w:rsidRPr="6F1D9369" w:rsidR="003E5145">
        <w:rPr>
          <w:rFonts w:ascii="Arial" w:hAnsi="Arial" w:cs="Arial"/>
          <w:b w:val="0"/>
          <w:bCs w:val="0"/>
          <w:sz w:val="20"/>
          <w:szCs w:val="20"/>
        </w:rPr>
        <w:t xml:space="preserve"> </w:t>
      </w:r>
      <w:r w:rsidRPr="6F1D9369" w:rsidR="46014868">
        <w:rPr>
          <w:rFonts w:ascii="Arial" w:hAnsi="Arial" w:cs="Arial"/>
          <w:b w:val="0"/>
          <w:bCs w:val="0"/>
          <w:i w:val="1"/>
          <w:iCs w:val="1"/>
          <w:sz w:val="20"/>
          <w:szCs w:val="20"/>
        </w:rPr>
        <w:t>undertegnede ikk</w:t>
      </w:r>
      <w:r w:rsidRPr="6F1D9369" w:rsidR="003E5145">
        <w:rPr>
          <w:rFonts w:ascii="Arial" w:hAnsi="Arial" w:cs="Arial"/>
          <w:b w:val="0"/>
          <w:bCs w:val="0"/>
          <w:sz w:val="20"/>
          <w:szCs w:val="20"/>
        </w:rPr>
        <w:t>e</w:t>
      </w:r>
      <w:r w:rsidRPr="6F1D9369" w:rsidR="003E5145">
        <w:rPr>
          <w:rFonts w:ascii="Arial" w:hAnsi="Arial" w:cs="Arial"/>
          <w:sz w:val="20"/>
          <w:szCs w:val="20"/>
        </w:rPr>
        <w:t xml:space="preserve"> </w:t>
      </w:r>
      <w:r w:rsidRPr="6F1D9369" w:rsidR="00E61081">
        <w:rPr>
          <w:rFonts w:ascii="Arial" w:hAnsi="Arial" w:cs="Arial"/>
          <w:sz w:val="20"/>
          <w:szCs w:val="20"/>
        </w:rPr>
        <w:t>deler</w:t>
      </w:r>
      <w:r w:rsidRPr="6F1D9369" w:rsidR="003E5145">
        <w:rPr>
          <w:rFonts w:ascii="Arial" w:hAnsi="Arial" w:cs="Arial"/>
          <w:sz w:val="20"/>
          <w:szCs w:val="20"/>
        </w:rPr>
        <w:t xml:space="preserve"> </w:t>
      </w:r>
      <w:r w:rsidRPr="6F1D9369" w:rsidR="00AF042E">
        <w:rPr>
          <w:rFonts w:ascii="Arial" w:hAnsi="Arial" w:cs="Arial"/>
          <w:sz w:val="20"/>
          <w:szCs w:val="20"/>
        </w:rPr>
        <w:t>oplysninger</w:t>
      </w:r>
      <w:r w:rsidRPr="6F1D9369" w:rsidR="003E5145">
        <w:rPr>
          <w:rFonts w:ascii="Arial" w:hAnsi="Arial" w:cs="Arial"/>
          <w:sz w:val="20"/>
          <w:szCs w:val="20"/>
        </w:rPr>
        <w:t xml:space="preserve"> med 3. part eller lægge</w:t>
      </w:r>
      <w:r w:rsidRPr="6F1D9369" w:rsidR="00E61081">
        <w:rPr>
          <w:rFonts w:ascii="Arial" w:hAnsi="Arial" w:cs="Arial"/>
          <w:sz w:val="20"/>
          <w:szCs w:val="20"/>
        </w:rPr>
        <w:t>r</w:t>
      </w:r>
      <w:r w:rsidRPr="6F1D9369" w:rsidR="003E5145">
        <w:rPr>
          <w:rFonts w:ascii="Arial" w:hAnsi="Arial" w:cs="Arial"/>
          <w:sz w:val="20"/>
          <w:szCs w:val="20"/>
        </w:rPr>
        <w:t xml:space="preserve"> </w:t>
      </w:r>
      <w:r w:rsidRPr="6F1D9369" w:rsidR="00E61081">
        <w:rPr>
          <w:rFonts w:ascii="Arial" w:hAnsi="Arial" w:cs="Arial"/>
          <w:sz w:val="20"/>
          <w:szCs w:val="20"/>
        </w:rPr>
        <w:t>disse</w:t>
      </w:r>
      <w:r w:rsidRPr="6F1D9369" w:rsidR="003E5145">
        <w:rPr>
          <w:rFonts w:ascii="Arial" w:hAnsi="Arial" w:cs="Arial"/>
          <w:sz w:val="20"/>
          <w:szCs w:val="20"/>
        </w:rPr>
        <w:t xml:space="preserve"> på egne medier </w:t>
      </w:r>
      <w:r w:rsidRPr="6F1D9369" w:rsidR="00AF042E">
        <w:rPr>
          <w:rFonts w:ascii="Arial" w:hAnsi="Arial" w:cs="Arial"/>
          <w:sz w:val="20"/>
          <w:szCs w:val="20"/>
        </w:rPr>
        <w:t xml:space="preserve">uden forudgående </w:t>
      </w:r>
      <w:r w:rsidRPr="6F1D9369" w:rsidR="003E5145">
        <w:rPr>
          <w:rFonts w:ascii="Arial" w:hAnsi="Arial" w:cs="Arial"/>
          <w:sz w:val="20"/>
          <w:szCs w:val="20"/>
        </w:rPr>
        <w:t xml:space="preserve">skriftlig </w:t>
      </w:r>
      <w:r w:rsidRPr="6F1D9369" w:rsidR="00AF042E">
        <w:rPr>
          <w:rFonts w:ascii="Arial" w:hAnsi="Arial" w:cs="Arial"/>
          <w:sz w:val="20"/>
          <w:szCs w:val="20"/>
        </w:rPr>
        <w:t xml:space="preserve">tilladelse </w:t>
      </w:r>
      <w:r w:rsidRPr="6F1D9369" w:rsidR="003E5145">
        <w:rPr>
          <w:rFonts w:ascii="Arial" w:hAnsi="Arial" w:cs="Arial"/>
          <w:sz w:val="20"/>
          <w:szCs w:val="20"/>
        </w:rPr>
        <w:t>af Nyborg Kommune</w:t>
      </w:r>
      <w:r w:rsidRPr="6F1D9369" w:rsidR="00AF042E">
        <w:rPr>
          <w:rFonts w:ascii="Arial" w:hAnsi="Arial" w:cs="Arial"/>
          <w:sz w:val="20"/>
          <w:szCs w:val="20"/>
        </w:rPr>
        <w:t>.</w:t>
      </w:r>
    </w:p>
    <w:p w:rsidRPr="00FF108E" w:rsidR="005D24BA" w:rsidP="0039245D" w:rsidRDefault="005D24BA" w14:paraId="65D3760F" w14:textId="77777777">
      <w:pPr>
        <w:pStyle w:val="Listeafsnit"/>
        <w:spacing w:line="200" w:lineRule="exact"/>
        <w:rPr>
          <w:rFonts w:cs="Arial"/>
          <w:sz w:val="20"/>
          <w:szCs w:val="20"/>
        </w:rPr>
      </w:pPr>
    </w:p>
    <w:p w:rsidRPr="00FF108E" w:rsidR="003E5145" w:rsidP="0039245D" w:rsidRDefault="003E5145" w14:paraId="33223A94" w14:noSpellErr="1" w14:textId="298749D4">
      <w:pPr>
        <w:pStyle w:val="Default"/>
        <w:numPr>
          <w:ilvl w:val="0"/>
          <w:numId w:val="5"/>
        </w:numPr>
        <w:spacing w:line="200" w:lineRule="exact"/>
        <w:rPr>
          <w:rFonts w:ascii="Arial" w:hAnsi="Arial" w:cs="Arial"/>
          <w:sz w:val="20"/>
          <w:szCs w:val="20"/>
        </w:rPr>
      </w:pPr>
      <w:r w:rsidRPr="6F1D9369" w:rsidR="003E5145">
        <w:rPr>
          <w:rFonts w:ascii="Arial" w:hAnsi="Arial" w:cs="Arial"/>
          <w:sz w:val="20"/>
          <w:szCs w:val="20"/>
        </w:rPr>
        <w:t>At</w:t>
      </w:r>
      <w:r w:rsidRPr="6F1D9369" w:rsidR="00E61081">
        <w:rPr>
          <w:rFonts w:ascii="Arial" w:hAnsi="Arial" w:cs="Arial"/>
          <w:sz w:val="20"/>
          <w:szCs w:val="20"/>
        </w:rPr>
        <w:t xml:space="preserve"> </w:t>
      </w:r>
      <w:r w:rsidRPr="6F1D9369" w:rsidR="0D277462">
        <w:rPr>
          <w:rFonts w:ascii="Arial" w:hAnsi="Arial" w:cs="Arial"/>
          <w:sz w:val="20"/>
          <w:szCs w:val="20"/>
        </w:rPr>
        <w:t>undertegnede</w:t>
      </w:r>
      <w:r w:rsidRPr="6F1D9369" w:rsidR="003E5145">
        <w:rPr>
          <w:rFonts w:ascii="Arial" w:hAnsi="Arial" w:cs="Arial"/>
          <w:sz w:val="20"/>
          <w:szCs w:val="20"/>
        </w:rPr>
        <w:t xml:space="preserve"> </w:t>
      </w:r>
      <w:r w:rsidRPr="6F1D9369" w:rsidR="003E5145">
        <w:rPr>
          <w:rFonts w:ascii="Arial" w:hAnsi="Arial" w:cs="Arial"/>
          <w:sz w:val="20"/>
          <w:szCs w:val="20"/>
        </w:rPr>
        <w:t>tilintetgø</w:t>
      </w:r>
      <w:r w:rsidRPr="6F1D9369" w:rsidR="000305D3">
        <w:rPr>
          <w:rFonts w:ascii="Arial" w:hAnsi="Arial" w:cs="Arial"/>
          <w:sz w:val="20"/>
          <w:szCs w:val="20"/>
        </w:rPr>
        <w:t>r</w:t>
      </w:r>
      <w:r w:rsidRPr="6F1D9369" w:rsidR="003E5145">
        <w:rPr>
          <w:rFonts w:ascii="Arial" w:hAnsi="Arial" w:cs="Arial"/>
          <w:sz w:val="20"/>
          <w:szCs w:val="20"/>
        </w:rPr>
        <w:t xml:space="preserve"> eller tilbageleverer evt. gemte data, når kontrakt</w:t>
      </w:r>
      <w:r w:rsidRPr="6F1D9369" w:rsidR="00AF042E">
        <w:rPr>
          <w:rFonts w:ascii="Arial" w:hAnsi="Arial" w:cs="Arial"/>
          <w:sz w:val="20"/>
          <w:szCs w:val="20"/>
        </w:rPr>
        <w:t>forholdet</w:t>
      </w:r>
      <w:r w:rsidRPr="6F1D9369" w:rsidR="003E5145">
        <w:rPr>
          <w:rFonts w:ascii="Arial" w:hAnsi="Arial" w:cs="Arial"/>
          <w:sz w:val="20"/>
          <w:szCs w:val="20"/>
        </w:rPr>
        <w:t xml:space="preserve"> er opfyldt. </w:t>
      </w:r>
    </w:p>
    <w:p w:rsidRPr="00FF108E" w:rsidR="0039245D" w:rsidP="0092665B" w:rsidRDefault="0039245D" w14:paraId="6E403EE3" w14:textId="77777777">
      <w:pPr>
        <w:spacing w:line="200" w:lineRule="exact"/>
        <w:rPr>
          <w:rFonts w:cs="Arial"/>
          <w:sz w:val="20"/>
          <w:szCs w:val="20"/>
        </w:rPr>
      </w:pPr>
    </w:p>
    <w:p w:rsidR="003E5145" w:rsidP="003E5145" w:rsidRDefault="003E5145" w14:paraId="3F86A6E8" w14:textId="7B2E67A5" w14:noSpellErr="1">
      <w:pPr>
        <w:spacing w:after="120"/>
        <w:rPr>
          <w:rFonts w:cs="Arial"/>
          <w:sz w:val="20"/>
          <w:szCs w:val="20"/>
        </w:rPr>
      </w:pPr>
    </w:p>
    <w:p w:rsidR="6F1D9369" w:rsidP="6F1D9369" w:rsidRDefault="6F1D9369" w14:paraId="5CCE33E5" w14:textId="0DAC7496">
      <w:pPr>
        <w:spacing w:after="120"/>
        <w:rPr>
          <w:rFonts w:cs="Arial"/>
          <w:sz w:val="20"/>
          <w:szCs w:val="20"/>
        </w:rPr>
      </w:pPr>
    </w:p>
    <w:p w:rsidRPr="00FF108E" w:rsidR="0092665B" w:rsidP="0092665B" w:rsidRDefault="0092665B" w14:paraId="1667DBDD" w14:noSpellErr="1" w14:textId="1E5CC333">
      <w:pPr>
        <w:spacing w:after="120"/>
        <w:rPr>
          <w:rFonts w:cs="Arial"/>
          <w:color w:val="000000"/>
          <w:sz w:val="20"/>
          <w:szCs w:val="20"/>
        </w:rPr>
      </w:pPr>
      <w:r w:rsidRPr="6F1D9369" w:rsidR="0BFAD840">
        <w:rPr>
          <w:rFonts w:cs="Arial"/>
          <w:color w:val="000000" w:themeColor="text1" w:themeTint="FF" w:themeShade="FF"/>
          <w:sz w:val="20"/>
          <w:szCs w:val="20"/>
        </w:rPr>
        <w:t>D</w:t>
      </w:r>
      <w:r w:rsidRPr="6F1D9369" w:rsidR="0092665B">
        <w:rPr>
          <w:rFonts w:cs="Arial"/>
          <w:color w:val="000000" w:themeColor="text1" w:themeTint="FF" w:themeShade="FF"/>
          <w:sz w:val="20"/>
          <w:szCs w:val="20"/>
        </w:rPr>
        <w:t>ato:</w:t>
      </w:r>
      <w:r w:rsidRPr="6F1D9369" w:rsidR="6B446B56">
        <w:rPr>
          <w:rFonts w:cs="Arial"/>
          <w:color w:val="000000" w:themeColor="text1" w:themeTint="FF" w:themeShade="FF"/>
          <w:sz w:val="20"/>
          <w:szCs w:val="20"/>
        </w:rPr>
        <w:t xml:space="preserve">  </w:t>
      </w:r>
      <w:r w:rsidRPr="6F1D9369" w:rsidR="0092665B">
        <w:rPr>
          <w:rFonts w:cs="Arial"/>
          <w:color w:val="000000" w:themeColor="text1" w:themeTint="FF" w:themeShade="FF"/>
          <w:sz w:val="20"/>
          <w:szCs w:val="20"/>
        </w:rPr>
        <w:t>_____</w:t>
      </w:r>
      <w:r w:rsidRPr="6F1D9369" w:rsidR="00FF108E">
        <w:rPr>
          <w:rFonts w:cs="Arial"/>
          <w:color w:val="000000" w:themeColor="text1" w:themeTint="FF" w:themeShade="FF"/>
          <w:sz w:val="20"/>
          <w:szCs w:val="20"/>
        </w:rPr>
        <w:t>_________</w:t>
      </w:r>
      <w:r w:rsidRPr="6F1D9369" w:rsidR="0092665B">
        <w:rPr>
          <w:rFonts w:cs="Arial"/>
          <w:color w:val="000000" w:themeColor="text1" w:themeTint="FF" w:themeShade="FF"/>
          <w:sz w:val="20"/>
          <w:szCs w:val="20"/>
        </w:rPr>
        <w:t>___</w:t>
      </w:r>
    </w:p>
    <w:p w:rsidRPr="00FF108E" w:rsidR="0092665B" w:rsidP="0092665B" w:rsidRDefault="0092665B" w14:paraId="668429B3" w14:textId="77777777">
      <w:pPr>
        <w:spacing w:after="120"/>
        <w:rPr>
          <w:rFonts w:cs="Arial"/>
          <w:color w:val="000000"/>
          <w:sz w:val="20"/>
          <w:szCs w:val="20"/>
        </w:rPr>
      </w:pPr>
    </w:p>
    <w:p w:rsidRPr="00FF108E" w:rsidR="00CD3233" w:rsidP="003E5145" w:rsidRDefault="0092665B" w14:paraId="7074700A" w14:textId="2447C174">
      <w:pPr>
        <w:spacing w:after="120"/>
        <w:rPr>
          <w:rFonts w:cs="Arial"/>
          <w:color w:val="000000"/>
          <w:sz w:val="20"/>
          <w:szCs w:val="20"/>
        </w:rPr>
      </w:pPr>
      <w:r w:rsidRPr="00FF108E">
        <w:rPr>
          <w:rFonts w:cs="Arial"/>
          <w:color w:val="000000"/>
          <w:sz w:val="20"/>
          <w:szCs w:val="20"/>
        </w:rPr>
        <w:t>______________________________</w:t>
      </w:r>
    </w:p>
    <w:p w:rsidRPr="00FF108E" w:rsidR="000E505A" w:rsidP="6F1D9369" w:rsidRDefault="003E5145" w14:noSpellErr="1" w14:paraId="009DEA42" w14:textId="0F69AE2A">
      <w:pPr>
        <w:spacing w:after="120"/>
        <w:rPr>
          <w:rFonts w:cs="Arial"/>
          <w:color w:val="000000" w:themeColor="text1" w:themeTint="FF" w:themeShade="FF"/>
          <w:sz w:val="20"/>
          <w:szCs w:val="20"/>
        </w:rPr>
      </w:pPr>
      <w:r w:rsidRPr="6F1D9369" w:rsidR="003E5145">
        <w:rPr>
          <w:rFonts w:cs="Arial"/>
          <w:color w:val="000000" w:themeColor="text1" w:themeTint="FF" w:themeShade="FF"/>
          <w:sz w:val="20"/>
          <w:szCs w:val="20"/>
        </w:rPr>
        <w:t xml:space="preserve">Underskrift </w:t>
      </w:r>
    </w:p>
    <w:p w:rsidRPr="00FF108E" w:rsidR="000E505A" w:rsidP="00D9084C" w:rsidRDefault="003E5145" w14:paraId="5785ECD1" w14:textId="1B6DF2F4">
      <w:pPr>
        <w:spacing w:after="120"/>
        <w:rPr>
          <w:rFonts w:cs="Arial"/>
          <w:color w:val="000000"/>
          <w:sz w:val="20"/>
          <w:szCs w:val="20"/>
        </w:rPr>
      </w:pPr>
    </w:p>
    <w:p w:rsidRPr="00FF108E" w:rsidR="003E5145" w:rsidP="003E5145" w:rsidRDefault="003E5145" w14:paraId="743608D4" w14:textId="77777777">
      <w:pPr>
        <w:pStyle w:val="paragraf"/>
        <w:rPr>
          <w:rStyle w:val="paragrafnr1"/>
          <w:rFonts w:ascii="Arial" w:hAnsi="Arial" w:cs="Arial"/>
          <w:sz w:val="16"/>
          <w:szCs w:val="16"/>
        </w:rPr>
      </w:pPr>
      <w:r w:rsidRPr="00FF108E">
        <w:rPr>
          <w:rStyle w:val="paragrafnr1"/>
          <w:rFonts w:ascii="Arial" w:hAnsi="Arial" w:cs="Arial"/>
          <w:sz w:val="16"/>
          <w:szCs w:val="16"/>
        </w:rPr>
        <w:t>Uddrag af straffeloven, Lovbekendtgørelse nr. 1156 af 20/9-2018</w:t>
      </w:r>
    </w:p>
    <w:p w:rsidRPr="00FF108E" w:rsidR="003E5145" w:rsidP="003E5145" w:rsidRDefault="003E5145" w14:paraId="57FD9F6E" w14:textId="77777777">
      <w:pPr>
        <w:pStyle w:val="paragraf"/>
        <w:rPr>
          <w:rFonts w:ascii="Arial" w:hAnsi="Arial" w:cs="Arial"/>
        </w:rPr>
      </w:pPr>
      <w:r w:rsidRPr="00FF108E">
        <w:rPr>
          <w:rStyle w:val="paragrafnr1"/>
          <w:rFonts w:ascii="Arial" w:hAnsi="Arial" w:cs="Arial"/>
          <w:sz w:val="16"/>
          <w:szCs w:val="16"/>
        </w:rPr>
        <w:t>§ 152.</w:t>
      </w:r>
      <w:r w:rsidRPr="00FF108E">
        <w:rPr>
          <w:rFonts w:ascii="Arial" w:hAnsi="Arial" w:cs="Arial"/>
          <w:sz w:val="16"/>
          <w:szCs w:val="16"/>
        </w:rPr>
        <w:t xml:space="preserve"> Den, som virker eller har virket i offentlig tjeneste eller hverv, og som uberettiget videregiver eller udnytter fortrolige oplysninger, hvortil den pågældende i den forbindelse har fået kendskab, straffes med bøde eller fængsel indtil 6 måneder.</w:t>
      </w:r>
    </w:p>
    <w:p w:rsidRPr="00FF108E" w:rsidR="003E5145" w:rsidP="003E5145" w:rsidRDefault="003E5145" w14:paraId="37DA26E3" w14:textId="77777777">
      <w:pPr>
        <w:pStyle w:val="stk2"/>
        <w:rPr>
          <w:rFonts w:ascii="Arial" w:hAnsi="Arial" w:cs="Arial"/>
          <w:sz w:val="16"/>
          <w:szCs w:val="16"/>
        </w:rPr>
      </w:pPr>
      <w:r w:rsidRPr="00FF108E">
        <w:rPr>
          <w:rStyle w:val="stknr1"/>
          <w:rFonts w:ascii="Arial" w:hAnsi="Arial" w:cs="Arial"/>
          <w:sz w:val="16"/>
          <w:szCs w:val="16"/>
        </w:rPr>
        <w:t>Stk. 2.</w:t>
      </w:r>
      <w:r w:rsidRPr="00FF108E">
        <w:rPr>
          <w:rFonts w:ascii="Arial" w:hAnsi="Arial" w:cs="Arial"/>
          <w:sz w:val="16"/>
          <w:szCs w:val="16"/>
        </w:rPr>
        <w:t xml:space="preserve"> Begås det i stk. 1 nævnte forhold med forsæt til at skaffe sig eller andre uberettiget vinding, eller foreligger der i øvrigt særligt skærpende omstændigheder, kan straffen stige til fængsel indtil 2 år. Som særligt skærpende omstændighed anses navnlig tilfælde, hvor videregivelsen eller udnyttelsen er sket under sådanne omstændigheder, at det påfører andre en betydelig skade eller indebærer en særlig risiko herfor.</w:t>
      </w:r>
    </w:p>
    <w:p w:rsidRPr="00FF108E" w:rsidR="003E5145" w:rsidP="003E5145" w:rsidRDefault="003E5145" w14:paraId="4712A9D5" w14:textId="77777777">
      <w:pPr>
        <w:pStyle w:val="stk2"/>
        <w:rPr>
          <w:rFonts w:ascii="Arial" w:hAnsi="Arial" w:cs="Arial"/>
          <w:sz w:val="16"/>
          <w:szCs w:val="16"/>
        </w:rPr>
      </w:pPr>
      <w:r w:rsidRPr="00FF108E">
        <w:rPr>
          <w:rStyle w:val="stknr1"/>
          <w:rFonts w:ascii="Arial" w:hAnsi="Arial" w:cs="Arial"/>
          <w:sz w:val="16"/>
          <w:szCs w:val="16"/>
        </w:rPr>
        <w:t>Stk. 3.</w:t>
      </w:r>
      <w:r w:rsidRPr="00FF108E">
        <w:rPr>
          <w:rFonts w:ascii="Arial" w:hAnsi="Arial" w:cs="Arial"/>
          <w:sz w:val="16"/>
          <w:szCs w:val="16"/>
        </w:rPr>
        <w:t xml:space="preserve"> En oplysning er fortrolig, når den ved lov eller anden gyldig bestemmelse er betegnet som sådan, eller når det i øvrigt er nødvendigt at hemmeligholde den for at varetage væsentlige hensyn til offentlige eller private interesser.</w:t>
      </w:r>
    </w:p>
    <w:p w:rsidRPr="00FF108E" w:rsidR="003E5145" w:rsidP="003E5145" w:rsidRDefault="003E5145" w14:paraId="320A2247" w14:textId="77777777">
      <w:pPr>
        <w:pStyle w:val="paragraf"/>
        <w:rPr>
          <w:rFonts w:ascii="Arial" w:hAnsi="Arial" w:cs="Arial"/>
          <w:sz w:val="16"/>
          <w:szCs w:val="16"/>
        </w:rPr>
      </w:pPr>
      <w:r w:rsidRPr="00FF108E">
        <w:rPr>
          <w:rStyle w:val="paragrafnr2"/>
          <w:rFonts w:ascii="Arial" w:hAnsi="Arial" w:cs="Arial"/>
          <w:sz w:val="16"/>
          <w:szCs w:val="16"/>
        </w:rPr>
        <w:t>§ 152 a.</w:t>
      </w:r>
      <w:r w:rsidRPr="00FF108E">
        <w:rPr>
          <w:rFonts w:ascii="Arial" w:hAnsi="Arial" w:cs="Arial"/>
          <w:sz w:val="16"/>
          <w:szCs w:val="16"/>
        </w:rPr>
        <w:t xml:space="preserve"> Bestemmelsen i § 152 finder tilsvarende anvendelse på den, som i øvrigt er eller har været beskæftiget med opgaver, der udføres efter aftale med en offentlig myndighed. Det samme gælder den, som virker eller har virket ved telefonanlæg, der er anerkendt af det offentlige.</w:t>
      </w:r>
    </w:p>
    <w:p w:rsidRPr="00FF108E" w:rsidR="003E5145" w:rsidP="003E5145" w:rsidRDefault="003E5145" w14:paraId="49D1C5B9" w14:textId="77777777">
      <w:pPr>
        <w:pStyle w:val="paragraf"/>
        <w:rPr>
          <w:rFonts w:ascii="Arial" w:hAnsi="Arial" w:cs="Arial"/>
          <w:sz w:val="16"/>
          <w:szCs w:val="16"/>
        </w:rPr>
      </w:pPr>
      <w:r w:rsidRPr="00FF108E">
        <w:rPr>
          <w:rStyle w:val="paragrafnr3"/>
          <w:rFonts w:ascii="Arial" w:hAnsi="Arial" w:cs="Arial"/>
          <w:sz w:val="16"/>
          <w:szCs w:val="16"/>
        </w:rPr>
        <w:t>§ 152 b.</w:t>
      </w:r>
      <w:r w:rsidRPr="00FF108E">
        <w:rPr>
          <w:rFonts w:ascii="Arial" w:hAnsi="Arial" w:cs="Arial"/>
          <w:sz w:val="16"/>
          <w:szCs w:val="16"/>
        </w:rPr>
        <w:t xml:space="preserve"> Med samme straf som efter § 152 straffes den, som udøver eller har udøvet en virksomhed eller et erhverv i medfør af offentlig beskikkelse eller anerkendelse, og som uberettiget videregiver eller udnytter oplysninger, som er fortrolige af hensyn til private interesser, og hvortil den pågældende i den forbindelse har fået kendskab.</w:t>
      </w:r>
    </w:p>
    <w:p w:rsidRPr="00FF108E" w:rsidR="003E5145" w:rsidP="003E5145" w:rsidRDefault="003E5145" w14:paraId="0F9B3270" w14:textId="77777777">
      <w:pPr>
        <w:pStyle w:val="stk2"/>
        <w:rPr>
          <w:rFonts w:ascii="Arial" w:hAnsi="Arial" w:cs="Arial"/>
          <w:sz w:val="16"/>
          <w:szCs w:val="16"/>
        </w:rPr>
      </w:pPr>
      <w:r w:rsidRPr="00FF108E">
        <w:rPr>
          <w:rStyle w:val="stknr1"/>
          <w:rFonts w:ascii="Arial" w:hAnsi="Arial" w:cs="Arial"/>
          <w:sz w:val="16"/>
          <w:szCs w:val="16"/>
        </w:rPr>
        <w:t>Stk. 2.</w:t>
      </w:r>
      <w:r w:rsidRPr="00FF108E">
        <w:rPr>
          <w:rFonts w:ascii="Arial" w:hAnsi="Arial" w:cs="Arial"/>
          <w:sz w:val="16"/>
          <w:szCs w:val="16"/>
        </w:rPr>
        <w:t xml:space="preserve"> Med samme straf som efter § 152 straffes endvidere den, som virker eller har virket som ansat ved De Europæiske Fællesskabers Statistiske Kontor, eller som arbejder eller har arbejdet i kontorets lokaler, og som uberettiget videregiver eller udnytter fortrolige statistiske oplysninger, hvortil den pågældende i den forbindelse har fået kendskab.</w:t>
      </w:r>
    </w:p>
    <w:p w:rsidRPr="00FF108E" w:rsidR="003E5145" w:rsidP="003E5145" w:rsidRDefault="003E5145" w14:paraId="4FEA9933" w14:textId="77777777">
      <w:pPr>
        <w:pStyle w:val="paragraf"/>
        <w:rPr>
          <w:rFonts w:ascii="Arial" w:hAnsi="Arial" w:cs="Arial"/>
          <w:sz w:val="16"/>
          <w:szCs w:val="16"/>
        </w:rPr>
      </w:pPr>
      <w:r w:rsidRPr="00FF108E">
        <w:rPr>
          <w:rStyle w:val="paragrafnr4"/>
          <w:rFonts w:ascii="Arial" w:hAnsi="Arial" w:cs="Arial"/>
          <w:sz w:val="16"/>
          <w:szCs w:val="16"/>
        </w:rPr>
        <w:t>§ 152 c.</w:t>
      </w:r>
      <w:r w:rsidRPr="00FF108E">
        <w:rPr>
          <w:rFonts w:ascii="Arial" w:hAnsi="Arial" w:cs="Arial"/>
          <w:sz w:val="16"/>
          <w:szCs w:val="16"/>
        </w:rPr>
        <w:t xml:space="preserve"> Bestemmelserne i §§ 152-152 b gælder også for de pågældende personers medhjælpere.</w:t>
      </w:r>
    </w:p>
    <w:p w:rsidRPr="00FF108E" w:rsidR="003E5145" w:rsidP="003E5145" w:rsidRDefault="003E5145" w14:paraId="7604214D" w14:textId="77777777">
      <w:pPr>
        <w:pStyle w:val="paragraf"/>
        <w:rPr>
          <w:rFonts w:ascii="Arial" w:hAnsi="Arial" w:cs="Arial"/>
          <w:sz w:val="16"/>
          <w:szCs w:val="16"/>
        </w:rPr>
      </w:pPr>
      <w:r w:rsidRPr="00FF108E">
        <w:rPr>
          <w:rStyle w:val="paragrafnr5"/>
          <w:rFonts w:ascii="Arial" w:hAnsi="Arial" w:cs="Arial"/>
          <w:sz w:val="16"/>
          <w:szCs w:val="16"/>
        </w:rPr>
        <w:t>§ 152 d.</w:t>
      </w:r>
      <w:r w:rsidRPr="00FF108E">
        <w:rPr>
          <w:rFonts w:ascii="Arial" w:hAnsi="Arial" w:cs="Arial"/>
          <w:sz w:val="16"/>
          <w:szCs w:val="16"/>
        </w:rPr>
        <w:t xml:space="preserve"> Bestemmelserne i §§ 152-152 c finder tilsvarende anvendelse på den, som uden at have medvirket til gerningen uberettiget skaffer sig eller udnytter oplysninger, der er fremkommet ved en sådan overtrædelse.</w:t>
      </w:r>
    </w:p>
    <w:p w:rsidRPr="00FF108E" w:rsidR="003E5145" w:rsidP="003E5145" w:rsidRDefault="003E5145" w14:paraId="177E76C5" w14:textId="77777777">
      <w:pPr>
        <w:pStyle w:val="stk2"/>
        <w:rPr>
          <w:rFonts w:ascii="Arial" w:hAnsi="Arial" w:cs="Arial"/>
          <w:sz w:val="16"/>
          <w:szCs w:val="16"/>
        </w:rPr>
      </w:pPr>
      <w:r w:rsidRPr="00FF108E">
        <w:rPr>
          <w:rStyle w:val="stknr1"/>
          <w:rFonts w:ascii="Arial" w:hAnsi="Arial" w:cs="Arial"/>
          <w:sz w:val="16"/>
          <w:szCs w:val="16"/>
        </w:rPr>
        <w:t>Stk. 2.</w:t>
      </w:r>
      <w:r w:rsidRPr="00FF108E">
        <w:rPr>
          <w:rFonts w:ascii="Arial" w:hAnsi="Arial" w:cs="Arial"/>
          <w:sz w:val="16"/>
          <w:szCs w:val="16"/>
        </w:rPr>
        <w:t xml:space="preserve"> Med samme straf straffes den, der uden at have medvirket til gerningen uberettiget videregiver oplysninger om enkeltpersoners rent private forhold, jf. forvaltningslovens § 28, stk. 1, som er fremkommet ved overtrædelse af §§ 152-152 c.</w:t>
      </w:r>
    </w:p>
    <w:p w:rsidRPr="00FF108E" w:rsidR="003E5145" w:rsidP="003E5145" w:rsidRDefault="003E5145" w14:paraId="699F1757" w14:textId="77777777">
      <w:pPr>
        <w:pStyle w:val="stk2"/>
        <w:rPr>
          <w:rFonts w:ascii="Arial" w:hAnsi="Arial" w:cs="Arial"/>
          <w:sz w:val="16"/>
          <w:szCs w:val="16"/>
        </w:rPr>
      </w:pPr>
      <w:r w:rsidRPr="00FF108E">
        <w:rPr>
          <w:rStyle w:val="stknr1"/>
          <w:rFonts w:ascii="Arial" w:hAnsi="Arial" w:cs="Arial"/>
          <w:sz w:val="16"/>
          <w:szCs w:val="16"/>
        </w:rPr>
        <w:t>Stk. 3.</w:t>
      </w:r>
      <w:r w:rsidRPr="00FF108E">
        <w:rPr>
          <w:rFonts w:ascii="Arial" w:hAnsi="Arial" w:cs="Arial"/>
          <w:sz w:val="16"/>
          <w:szCs w:val="16"/>
        </w:rPr>
        <w:t xml:space="preserve"> På samme måde straffes den, som uden at have medvirket til gerningen uberettiget videregiver oplysninger, der er fortrolige af hensyn til statens sikkerhed eller rigets forsvar.</w:t>
      </w:r>
    </w:p>
    <w:p w:rsidRPr="00FF108E" w:rsidR="003E5145" w:rsidP="003E5145" w:rsidRDefault="003E5145" w14:paraId="174F5227" w14:textId="77777777">
      <w:pPr>
        <w:pStyle w:val="paragraf"/>
        <w:rPr>
          <w:rFonts w:ascii="Arial" w:hAnsi="Arial" w:cs="Arial"/>
          <w:sz w:val="16"/>
          <w:szCs w:val="16"/>
        </w:rPr>
      </w:pPr>
      <w:r w:rsidRPr="00FF108E">
        <w:rPr>
          <w:rStyle w:val="paragrafnr6"/>
          <w:rFonts w:ascii="Arial" w:hAnsi="Arial" w:cs="Arial"/>
          <w:sz w:val="16"/>
          <w:szCs w:val="16"/>
        </w:rPr>
        <w:t>§ 152 e.</w:t>
      </w:r>
      <w:r w:rsidRPr="00FF108E">
        <w:rPr>
          <w:rFonts w:ascii="Arial" w:hAnsi="Arial" w:cs="Arial"/>
          <w:sz w:val="16"/>
          <w:szCs w:val="16"/>
        </w:rPr>
        <w:t xml:space="preserve"> Bestemmelserne i §§ 152-152 d omfatter ikke tilfælde, hvor den pågældende:</w:t>
      </w:r>
    </w:p>
    <w:p w:rsidRPr="00FF108E" w:rsidR="003E5145" w:rsidP="003E5145" w:rsidRDefault="003E5145" w14:paraId="590F6B12" w14:textId="77777777">
      <w:pPr>
        <w:pStyle w:val="liste1"/>
        <w:ind w:left="0"/>
        <w:rPr>
          <w:rFonts w:ascii="Arial" w:hAnsi="Arial" w:cs="Arial"/>
          <w:sz w:val="16"/>
          <w:szCs w:val="16"/>
        </w:rPr>
      </w:pPr>
      <w:r w:rsidRPr="00FF108E">
        <w:rPr>
          <w:rStyle w:val="liste1nr1"/>
          <w:rFonts w:ascii="Arial" w:hAnsi="Arial" w:cs="Arial"/>
          <w:sz w:val="16"/>
          <w:szCs w:val="16"/>
        </w:rPr>
        <w:t>1)</w:t>
      </w:r>
      <w:r w:rsidRPr="00FF108E">
        <w:rPr>
          <w:rFonts w:ascii="Arial" w:hAnsi="Arial" w:cs="Arial"/>
          <w:sz w:val="16"/>
          <w:szCs w:val="16"/>
        </w:rPr>
        <w:t xml:space="preserve"> er forpligtet til at videregive oplysningen eller</w:t>
      </w:r>
    </w:p>
    <w:p w:rsidRPr="00FF108E" w:rsidR="003E5145" w:rsidP="003E5145" w:rsidRDefault="003E5145" w14:paraId="3F8B87A0" w14:textId="77777777">
      <w:pPr>
        <w:pStyle w:val="liste1"/>
        <w:ind w:left="0"/>
        <w:rPr>
          <w:rFonts w:ascii="Arial" w:hAnsi="Arial" w:cs="Arial"/>
          <w:sz w:val="16"/>
          <w:szCs w:val="16"/>
        </w:rPr>
      </w:pPr>
      <w:r w:rsidRPr="00FF108E">
        <w:rPr>
          <w:rStyle w:val="liste1nr1"/>
          <w:rFonts w:ascii="Arial" w:hAnsi="Arial" w:cs="Arial"/>
          <w:sz w:val="16"/>
          <w:szCs w:val="16"/>
        </w:rPr>
        <w:t>2)</w:t>
      </w:r>
      <w:r w:rsidRPr="00FF108E">
        <w:rPr>
          <w:rFonts w:ascii="Arial" w:hAnsi="Arial" w:cs="Arial"/>
          <w:sz w:val="16"/>
          <w:szCs w:val="16"/>
        </w:rPr>
        <w:t xml:space="preserve"> handler i berettiget varetagelse af åbenbar almeninteresse eller af eget eller andres tarv.</w:t>
      </w:r>
    </w:p>
    <w:p w:rsidRPr="00FF108E" w:rsidR="003E5145" w:rsidP="003E5145" w:rsidRDefault="003E5145" w14:paraId="66DEE927" w14:textId="77777777">
      <w:pPr>
        <w:pStyle w:val="paragraf"/>
        <w:rPr>
          <w:rFonts w:ascii="Arial" w:hAnsi="Arial" w:cs="Arial"/>
          <w:sz w:val="16"/>
          <w:szCs w:val="16"/>
        </w:rPr>
      </w:pPr>
      <w:r w:rsidRPr="00FF108E">
        <w:rPr>
          <w:rStyle w:val="paragrafnr7"/>
          <w:rFonts w:ascii="Arial" w:hAnsi="Arial" w:cs="Arial"/>
          <w:sz w:val="16"/>
          <w:szCs w:val="16"/>
        </w:rPr>
        <w:t>§ 152 f.</w:t>
      </w:r>
      <w:r w:rsidRPr="00FF108E">
        <w:rPr>
          <w:rFonts w:ascii="Arial" w:hAnsi="Arial" w:cs="Arial"/>
          <w:sz w:val="16"/>
          <w:szCs w:val="16"/>
        </w:rPr>
        <w:t xml:space="preserve"> Overtrædelse af §§ 152-152 d, hvorved der alene er krænket private interesser, er undergivet privat påtale.</w:t>
      </w:r>
    </w:p>
    <w:p w:rsidRPr="00FF108E" w:rsidR="00085E82" w:rsidP="000E505A" w:rsidRDefault="003E5145" w14:paraId="28A0B6E0" w14:textId="475E5FC9">
      <w:pPr>
        <w:pStyle w:val="stk2"/>
        <w:rPr>
          <w:rFonts w:ascii="Arial" w:hAnsi="Arial" w:cs="Arial"/>
        </w:rPr>
      </w:pPr>
      <w:r w:rsidRPr="00FF108E">
        <w:rPr>
          <w:rStyle w:val="stknr1"/>
          <w:rFonts w:ascii="Arial" w:hAnsi="Arial" w:cs="Arial"/>
          <w:sz w:val="16"/>
          <w:szCs w:val="16"/>
        </w:rPr>
        <w:t>Stk. 2.</w:t>
      </w:r>
      <w:r w:rsidRPr="00FF108E">
        <w:rPr>
          <w:rFonts w:ascii="Arial" w:hAnsi="Arial" w:cs="Arial"/>
          <w:sz w:val="16"/>
          <w:szCs w:val="16"/>
        </w:rPr>
        <w:t xml:space="preserve"> Offentlig påtale kan dog ske, når den forurettede anmoder herom.</w:t>
      </w:r>
    </w:p>
    <w:sectPr w:rsidRPr="00FF108E" w:rsidR="00085E82" w:rsidSect="00044EE2">
      <w:footerReference w:type="default" r:id="rId8"/>
      <w:pgSz w:w="11906" w:h="16838" w:orient="portrait"/>
      <w:pgMar w:top="1701" w:right="1134" w:bottom="1701" w:left="1134" w:header="708" w:footer="397" w:gutter="0"/>
      <w:cols w:space="708"/>
      <w:docGrid w:linePitch="360"/>
      <w:headerReference w:type="default" r:id="R1703a68144db4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0380" w:rsidP="003E5145" w:rsidRDefault="008E0380" w14:paraId="219794B2" w14:textId="77777777">
      <w:r>
        <w:separator/>
      </w:r>
    </w:p>
  </w:endnote>
  <w:endnote w:type="continuationSeparator" w:id="0">
    <w:p w:rsidR="008E0380" w:rsidP="003E5145" w:rsidRDefault="008E0380" w14:paraId="0865428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108E" w:rsidR="00FF108E" w:rsidP="00FF108E" w:rsidRDefault="0015405C" w14:paraId="3689227E" w14:noSpellErr="1" w14:textId="3D790665">
    <w:pPr>
      <w:pStyle w:val="Sidefod"/>
      <w:jc w:val="right"/>
      <w:rPr>
        <w:color w:val="A6A6A6" w:themeColor="background1" w:themeShade="A6"/>
        <w:sz w:val="16"/>
        <w:szCs w:val="16"/>
      </w:rPr>
    </w:pPr>
    <w:r w:rsidRPr="6F1D9369" w:rsidR="6F1D9369">
      <w:rPr>
        <w:color w:val="A6A6A6" w:themeColor="background1" w:themeTint="FF" w:themeShade="A6"/>
        <w:sz w:val="16"/>
        <w:szCs w:val="16"/>
      </w:rPr>
      <w:t>21</w:t>
    </w:r>
    <w:r w:rsidRPr="6F1D9369" w:rsidR="6F1D9369">
      <w:rPr>
        <w:color w:val="A6A6A6" w:themeColor="background1" w:themeTint="FF" w:themeShade="A6"/>
        <w:sz w:val="16"/>
        <w:szCs w:val="16"/>
      </w:rPr>
      <w:t xml:space="preserve">. </w:t>
    </w:r>
    <w:r w:rsidRPr="6F1D9369" w:rsidR="6F1D9369">
      <w:rPr>
        <w:color w:val="A6A6A6" w:themeColor="background1" w:themeTint="FF" w:themeShade="A6"/>
        <w:sz w:val="16"/>
        <w:szCs w:val="16"/>
      </w:rPr>
      <w:t>oktober</w:t>
    </w:r>
    <w:r w:rsidRPr="6F1D9369" w:rsidR="6F1D9369">
      <w:rPr>
        <w:color w:val="A6A6A6" w:themeColor="background1" w:themeTint="FF" w:themeShade="A6"/>
        <w:sz w:val="16"/>
        <w:szCs w:val="16"/>
      </w:rPr>
      <w:t xml:space="preserve"> 202</w:t>
    </w:r>
    <w:r w:rsidRPr="6F1D9369" w:rsidR="6F1D9369">
      <w:rPr>
        <w:color w:val="A6A6A6" w:themeColor="background1" w:themeTint="FF" w:themeShade="A6"/>
        <w:sz w:val="16"/>
        <w:szCs w:val="16"/>
      </w:rPr>
      <w:t>5/S2022-86640</w:t>
    </w:r>
  </w:p>
  <w:p w:rsidR="00FF108E" w:rsidRDefault="00FF108E" w14:paraId="19EA3B35"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0380" w:rsidP="003E5145" w:rsidRDefault="008E0380" w14:paraId="6CD10956" w14:textId="77777777">
      <w:r>
        <w:separator/>
      </w:r>
    </w:p>
  </w:footnote>
  <w:footnote w:type="continuationSeparator" w:id="0">
    <w:p w:rsidR="008E0380" w:rsidP="003E5145" w:rsidRDefault="008E0380" w14:paraId="41D4DF03" w14:textId="77777777">
      <w:r>
        <w:continuationSeparator/>
      </w:r>
    </w:p>
  </w:footnote>
</w:footnotes>
</file>

<file path=word/header.xml><?xml version="1.0" encoding="utf-8"?>
<w:hdr xmlns:w14="http://schemas.microsoft.com/office/word/2010/wordml" xmlns:w="http://schemas.openxmlformats.org/wordprocessingml/2006/main">
  <w:tbl>
    <w:tblPr>
      <w:tblStyle w:val="Tabel-Normal"/>
      <w:bidiVisual w:val="0"/>
      <w:tblW w:w="0" w:type="auto"/>
      <w:tblLayout w:type="fixed"/>
      <w:tblLook w:val="06A0" w:firstRow="1" w:lastRow="0" w:firstColumn="1" w:lastColumn="0" w:noHBand="1" w:noVBand="1"/>
    </w:tblPr>
    <w:tblGrid>
      <w:gridCol w:w="3210"/>
      <w:gridCol w:w="3210"/>
      <w:gridCol w:w="3210"/>
    </w:tblGrid>
    <w:tr w:rsidR="6F1D9369" w:rsidTr="6F1D9369" w14:paraId="43FA6694">
      <w:trPr>
        <w:trHeight w:val="300"/>
      </w:trPr>
      <w:tc>
        <w:tcPr>
          <w:tcW w:w="3210" w:type="dxa"/>
          <w:tcMar/>
        </w:tcPr>
        <w:p w:rsidR="6F1D9369" w:rsidP="6F1D9369" w:rsidRDefault="6F1D9369" w14:paraId="67F11CF5" w14:textId="45C12FC4">
          <w:pPr>
            <w:pStyle w:val="Sidehoved"/>
            <w:bidi w:val="0"/>
            <w:ind w:left="-115"/>
            <w:jc w:val="left"/>
          </w:pPr>
        </w:p>
      </w:tc>
      <w:tc>
        <w:tcPr>
          <w:tcW w:w="3210" w:type="dxa"/>
          <w:tcMar/>
        </w:tcPr>
        <w:p w:rsidR="6F1D9369" w:rsidP="6F1D9369" w:rsidRDefault="6F1D9369" w14:paraId="2BD7C505" w14:textId="38C58EFE">
          <w:pPr>
            <w:pStyle w:val="Sidehoved"/>
            <w:bidi w:val="0"/>
            <w:jc w:val="center"/>
          </w:pPr>
        </w:p>
      </w:tc>
      <w:tc>
        <w:tcPr>
          <w:tcW w:w="3210" w:type="dxa"/>
          <w:tcMar/>
        </w:tcPr>
        <w:p w:rsidR="6F1D9369" w:rsidP="6F1D9369" w:rsidRDefault="6F1D9369" w14:paraId="5F3DE82A" w14:textId="21B13C19">
          <w:pPr>
            <w:pStyle w:val="Sidehoved"/>
            <w:bidi w:val="0"/>
            <w:ind w:right="-115"/>
            <w:jc w:val="right"/>
          </w:pPr>
        </w:p>
      </w:tc>
    </w:tr>
  </w:tbl>
  <w:p w:rsidR="6F1D9369" w:rsidP="6F1D9369" w:rsidRDefault="6F1D9369" w14:paraId="226530D6" w14:textId="21C6C572">
    <w:pPr>
      <w:pStyle w:val="Sidehoved"/>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764E0"/>
    <w:multiLevelType w:val="hybridMultilevel"/>
    <w:tmpl w:val="4CB05D8E"/>
    <w:lvl w:ilvl="0" w:tplc="04060001">
      <w:start w:val="1"/>
      <w:numFmt w:val="bullet"/>
      <w:lvlText w:val=""/>
      <w:lvlJc w:val="left"/>
      <w:pPr>
        <w:ind w:left="720" w:hanging="360"/>
      </w:pPr>
      <w:rPr>
        <w:rFonts w:hint="default" w:ascii="Symbol" w:hAnsi="Symbol"/>
      </w:rPr>
    </w:lvl>
    <w:lvl w:ilvl="1" w:tplc="04060003">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 w15:restartNumberingAfterBreak="0">
    <w:nsid w:val="6BA56DC3"/>
    <w:multiLevelType w:val="hybridMultilevel"/>
    <w:tmpl w:val="4558D306"/>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 w15:restartNumberingAfterBreak="0">
    <w:nsid w:val="70ED1256"/>
    <w:multiLevelType w:val="hybridMultilevel"/>
    <w:tmpl w:val="E8B882D2"/>
    <w:lvl w:ilvl="0" w:tplc="04060001">
      <w:start w:val="1"/>
      <w:numFmt w:val="bullet"/>
      <w:lvlText w:val=""/>
      <w:lvlJc w:val="left"/>
      <w:pPr>
        <w:ind w:left="720" w:hanging="360"/>
      </w:pPr>
      <w:rPr>
        <w:rFonts w:hint="default" w:ascii="Symbol" w:hAnsi="Symbol"/>
      </w:rPr>
    </w:lvl>
    <w:lvl w:ilvl="1" w:tplc="04060003">
      <w:start w:val="1"/>
      <w:numFmt w:val="bullet"/>
      <w:lvlText w:val="o"/>
      <w:lvlJc w:val="left"/>
      <w:pPr>
        <w:ind w:left="1440" w:hanging="360"/>
      </w:pPr>
      <w:rPr>
        <w:rFonts w:hint="default" w:ascii="Courier New" w:hAnsi="Courier New" w:cs="Courier New"/>
      </w:rPr>
    </w:lvl>
    <w:lvl w:ilvl="2" w:tplc="04060005">
      <w:start w:val="1"/>
      <w:numFmt w:val="bullet"/>
      <w:lvlText w:val=""/>
      <w:lvlJc w:val="left"/>
      <w:pPr>
        <w:ind w:left="2160" w:hanging="360"/>
      </w:pPr>
      <w:rPr>
        <w:rFonts w:hint="default" w:ascii="Wingdings" w:hAnsi="Wingdings"/>
      </w:rPr>
    </w:lvl>
    <w:lvl w:ilvl="3" w:tplc="04060001">
      <w:start w:val="1"/>
      <w:numFmt w:val="bullet"/>
      <w:lvlText w:val=""/>
      <w:lvlJc w:val="left"/>
      <w:pPr>
        <w:ind w:left="2880" w:hanging="360"/>
      </w:pPr>
      <w:rPr>
        <w:rFonts w:hint="default" w:ascii="Symbol" w:hAnsi="Symbol"/>
      </w:rPr>
    </w:lvl>
    <w:lvl w:ilvl="4" w:tplc="04060003">
      <w:start w:val="1"/>
      <w:numFmt w:val="bullet"/>
      <w:lvlText w:val="o"/>
      <w:lvlJc w:val="left"/>
      <w:pPr>
        <w:ind w:left="3600" w:hanging="360"/>
      </w:pPr>
      <w:rPr>
        <w:rFonts w:hint="default" w:ascii="Courier New" w:hAnsi="Courier New" w:cs="Courier New"/>
      </w:rPr>
    </w:lvl>
    <w:lvl w:ilvl="5" w:tplc="04060005">
      <w:start w:val="1"/>
      <w:numFmt w:val="bullet"/>
      <w:lvlText w:val=""/>
      <w:lvlJc w:val="left"/>
      <w:pPr>
        <w:ind w:left="4320" w:hanging="360"/>
      </w:pPr>
      <w:rPr>
        <w:rFonts w:hint="default" w:ascii="Wingdings" w:hAnsi="Wingdings"/>
      </w:rPr>
    </w:lvl>
    <w:lvl w:ilvl="6" w:tplc="04060001">
      <w:start w:val="1"/>
      <w:numFmt w:val="bullet"/>
      <w:lvlText w:val=""/>
      <w:lvlJc w:val="left"/>
      <w:pPr>
        <w:ind w:left="5040" w:hanging="360"/>
      </w:pPr>
      <w:rPr>
        <w:rFonts w:hint="default" w:ascii="Symbol" w:hAnsi="Symbol"/>
      </w:rPr>
    </w:lvl>
    <w:lvl w:ilvl="7" w:tplc="04060003">
      <w:start w:val="1"/>
      <w:numFmt w:val="bullet"/>
      <w:lvlText w:val="o"/>
      <w:lvlJc w:val="left"/>
      <w:pPr>
        <w:ind w:left="5760" w:hanging="360"/>
      </w:pPr>
      <w:rPr>
        <w:rFonts w:hint="default" w:ascii="Courier New" w:hAnsi="Courier New" w:cs="Courier New"/>
      </w:rPr>
    </w:lvl>
    <w:lvl w:ilvl="8" w:tplc="04060005">
      <w:start w:val="1"/>
      <w:numFmt w:val="bullet"/>
      <w:lvlText w:val=""/>
      <w:lvlJc w:val="left"/>
      <w:pPr>
        <w:ind w:left="6480" w:hanging="360"/>
      </w:pPr>
      <w:rPr>
        <w:rFonts w:hint="default" w:ascii="Wingdings" w:hAnsi="Wingdings"/>
      </w:rPr>
    </w:lvl>
  </w:abstractNum>
  <w:abstractNum w:abstractNumId="3" w15:restartNumberingAfterBreak="0">
    <w:nsid w:val="7EFC6F8B"/>
    <w:multiLevelType w:val="hybridMultilevel"/>
    <w:tmpl w:val="EFE00520"/>
    <w:lvl w:ilvl="0" w:tplc="04060001">
      <w:start w:val="1"/>
      <w:numFmt w:val="bullet"/>
      <w:lvlText w:val=""/>
      <w:lvlJc w:val="left"/>
      <w:pPr>
        <w:ind w:left="780" w:hanging="360"/>
      </w:pPr>
      <w:rPr>
        <w:rFonts w:hint="default" w:ascii="Symbol" w:hAnsi="Symbol"/>
      </w:rPr>
    </w:lvl>
    <w:lvl w:ilvl="1" w:tplc="04060003">
      <w:start w:val="1"/>
      <w:numFmt w:val="bullet"/>
      <w:lvlText w:val="o"/>
      <w:lvlJc w:val="left"/>
      <w:pPr>
        <w:ind w:left="1500" w:hanging="360"/>
      </w:pPr>
      <w:rPr>
        <w:rFonts w:hint="default" w:ascii="Courier New" w:hAnsi="Courier New" w:cs="Courier New"/>
      </w:rPr>
    </w:lvl>
    <w:lvl w:ilvl="2" w:tplc="04060005">
      <w:start w:val="1"/>
      <w:numFmt w:val="bullet"/>
      <w:lvlText w:val=""/>
      <w:lvlJc w:val="left"/>
      <w:pPr>
        <w:ind w:left="2220" w:hanging="360"/>
      </w:pPr>
      <w:rPr>
        <w:rFonts w:hint="default" w:ascii="Wingdings" w:hAnsi="Wingdings"/>
      </w:rPr>
    </w:lvl>
    <w:lvl w:ilvl="3" w:tplc="04060001">
      <w:start w:val="1"/>
      <w:numFmt w:val="bullet"/>
      <w:lvlText w:val=""/>
      <w:lvlJc w:val="left"/>
      <w:pPr>
        <w:ind w:left="2940" w:hanging="360"/>
      </w:pPr>
      <w:rPr>
        <w:rFonts w:hint="default" w:ascii="Symbol" w:hAnsi="Symbol"/>
      </w:rPr>
    </w:lvl>
    <w:lvl w:ilvl="4" w:tplc="04060003">
      <w:start w:val="1"/>
      <w:numFmt w:val="bullet"/>
      <w:lvlText w:val="o"/>
      <w:lvlJc w:val="left"/>
      <w:pPr>
        <w:ind w:left="3660" w:hanging="360"/>
      </w:pPr>
      <w:rPr>
        <w:rFonts w:hint="default" w:ascii="Courier New" w:hAnsi="Courier New" w:cs="Courier New"/>
      </w:rPr>
    </w:lvl>
    <w:lvl w:ilvl="5" w:tplc="04060005">
      <w:start w:val="1"/>
      <w:numFmt w:val="bullet"/>
      <w:lvlText w:val=""/>
      <w:lvlJc w:val="left"/>
      <w:pPr>
        <w:ind w:left="4380" w:hanging="360"/>
      </w:pPr>
      <w:rPr>
        <w:rFonts w:hint="default" w:ascii="Wingdings" w:hAnsi="Wingdings"/>
      </w:rPr>
    </w:lvl>
    <w:lvl w:ilvl="6" w:tplc="04060001">
      <w:start w:val="1"/>
      <w:numFmt w:val="bullet"/>
      <w:lvlText w:val=""/>
      <w:lvlJc w:val="left"/>
      <w:pPr>
        <w:ind w:left="5100" w:hanging="360"/>
      </w:pPr>
      <w:rPr>
        <w:rFonts w:hint="default" w:ascii="Symbol" w:hAnsi="Symbol"/>
      </w:rPr>
    </w:lvl>
    <w:lvl w:ilvl="7" w:tplc="04060003">
      <w:start w:val="1"/>
      <w:numFmt w:val="bullet"/>
      <w:lvlText w:val="o"/>
      <w:lvlJc w:val="left"/>
      <w:pPr>
        <w:ind w:left="5820" w:hanging="360"/>
      </w:pPr>
      <w:rPr>
        <w:rFonts w:hint="default" w:ascii="Courier New" w:hAnsi="Courier New" w:cs="Courier New"/>
      </w:rPr>
    </w:lvl>
    <w:lvl w:ilvl="8" w:tplc="04060005">
      <w:start w:val="1"/>
      <w:numFmt w:val="bullet"/>
      <w:lvlText w:val=""/>
      <w:lvlJc w:val="left"/>
      <w:pPr>
        <w:ind w:left="6540" w:hanging="360"/>
      </w:pPr>
      <w:rPr>
        <w:rFonts w:hint="default" w:ascii="Wingdings" w:hAnsi="Wingdings"/>
      </w:rPr>
    </w:lvl>
  </w:abstractNum>
  <w:num w:numId="1" w16cid:durableId="1239360305">
    <w:abstractNumId w:val="2"/>
  </w:num>
  <w:num w:numId="2" w16cid:durableId="747116427">
    <w:abstractNumId w:val="3"/>
  </w:num>
  <w:num w:numId="3" w16cid:durableId="484854131">
    <w:abstractNumId w:val="2"/>
  </w:num>
  <w:num w:numId="4" w16cid:durableId="460341571">
    <w:abstractNumId w:val="1"/>
  </w:num>
  <w:num w:numId="5" w16cid:durableId="105670336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45"/>
    <w:rsid w:val="000305D3"/>
    <w:rsid w:val="00044EE2"/>
    <w:rsid w:val="00083339"/>
    <w:rsid w:val="00085E82"/>
    <w:rsid w:val="000930FC"/>
    <w:rsid w:val="000E505A"/>
    <w:rsid w:val="0015405C"/>
    <w:rsid w:val="001B4515"/>
    <w:rsid w:val="002342FE"/>
    <w:rsid w:val="0033575B"/>
    <w:rsid w:val="00336DE9"/>
    <w:rsid w:val="003666B2"/>
    <w:rsid w:val="003825DD"/>
    <w:rsid w:val="0039245D"/>
    <w:rsid w:val="003E5145"/>
    <w:rsid w:val="004264B9"/>
    <w:rsid w:val="00455FA3"/>
    <w:rsid w:val="00474D4D"/>
    <w:rsid w:val="005315FA"/>
    <w:rsid w:val="00533D76"/>
    <w:rsid w:val="0058233A"/>
    <w:rsid w:val="005C0911"/>
    <w:rsid w:val="005D24BA"/>
    <w:rsid w:val="006315D1"/>
    <w:rsid w:val="006533D4"/>
    <w:rsid w:val="006B15AB"/>
    <w:rsid w:val="006C1F45"/>
    <w:rsid w:val="00716E5D"/>
    <w:rsid w:val="00827FF5"/>
    <w:rsid w:val="008500E6"/>
    <w:rsid w:val="008E0380"/>
    <w:rsid w:val="0092665B"/>
    <w:rsid w:val="00953A28"/>
    <w:rsid w:val="009B64C7"/>
    <w:rsid w:val="00AA1E5A"/>
    <w:rsid w:val="00AC3DEB"/>
    <w:rsid w:val="00AF042E"/>
    <w:rsid w:val="00B27042"/>
    <w:rsid w:val="00B774FA"/>
    <w:rsid w:val="00B77557"/>
    <w:rsid w:val="00BA38BD"/>
    <w:rsid w:val="00BB0F0A"/>
    <w:rsid w:val="00C95497"/>
    <w:rsid w:val="00CB571F"/>
    <w:rsid w:val="00CD3233"/>
    <w:rsid w:val="00D769F5"/>
    <w:rsid w:val="00D9084C"/>
    <w:rsid w:val="00D93732"/>
    <w:rsid w:val="00DC5C93"/>
    <w:rsid w:val="00DD26E5"/>
    <w:rsid w:val="00E61081"/>
    <w:rsid w:val="00E73C5F"/>
    <w:rsid w:val="00ED440A"/>
    <w:rsid w:val="00F5550D"/>
    <w:rsid w:val="00F60CA4"/>
    <w:rsid w:val="00FE4818"/>
    <w:rsid w:val="00FF108E"/>
    <w:rsid w:val="0BFAD840"/>
    <w:rsid w:val="0D277462"/>
    <w:rsid w:val="1BD5DA9F"/>
    <w:rsid w:val="23F4DE4B"/>
    <w:rsid w:val="24024E06"/>
    <w:rsid w:val="2E683799"/>
    <w:rsid w:val="2EB4CE8B"/>
    <w:rsid w:val="352974AB"/>
    <w:rsid w:val="3C07F40B"/>
    <w:rsid w:val="426E756A"/>
    <w:rsid w:val="46014868"/>
    <w:rsid w:val="4789F2BD"/>
    <w:rsid w:val="4CFEEEFF"/>
    <w:rsid w:val="4D0F1751"/>
    <w:rsid w:val="4D2A4A5A"/>
    <w:rsid w:val="5644903D"/>
    <w:rsid w:val="5C236270"/>
    <w:rsid w:val="5C6E47DC"/>
    <w:rsid w:val="5DB85956"/>
    <w:rsid w:val="5F66E28C"/>
    <w:rsid w:val="6B446B56"/>
    <w:rsid w:val="6F1D93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F190D"/>
  <w15:chartTrackingRefBased/>
  <w15:docId w15:val="{4F5444DB-4338-4D9B-8C39-C7FD0C6C9C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5145"/>
    <w:pPr>
      <w:spacing w:after="0" w:line="240" w:lineRule="auto"/>
    </w:pPr>
    <w:rPr>
      <w:rFonts w:ascii="Arial" w:hAnsi="Arial" w:eastAsia="Times New Roman" w:cs="Times New Roman"/>
      <w:sz w:val="24"/>
      <w:szCs w:val="24"/>
      <w:lang w:eastAsia="da-DK"/>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Listeafsnit">
    <w:name w:val="List Paragraph"/>
    <w:basedOn w:val="Normal"/>
    <w:qFormat/>
    <w:rsid w:val="003E5145"/>
    <w:pPr>
      <w:ind w:left="720"/>
      <w:contextualSpacing/>
    </w:pPr>
  </w:style>
  <w:style w:type="paragraph" w:styleId="Default" w:customStyle="1">
    <w:name w:val="Default"/>
    <w:rsid w:val="003E5145"/>
    <w:pPr>
      <w:autoSpaceDE w:val="0"/>
      <w:autoSpaceDN w:val="0"/>
      <w:adjustRightInd w:val="0"/>
      <w:spacing w:after="0" w:line="240" w:lineRule="auto"/>
    </w:pPr>
    <w:rPr>
      <w:rFonts w:ascii="Verdana" w:hAnsi="Verdana" w:eastAsia="Times New Roman" w:cs="Verdana"/>
      <w:color w:val="000000"/>
      <w:sz w:val="24"/>
      <w:szCs w:val="24"/>
      <w:lang w:eastAsia="da-DK"/>
    </w:rPr>
  </w:style>
  <w:style w:type="paragraph" w:styleId="paragraf" w:customStyle="1">
    <w:name w:val="paragraf"/>
    <w:basedOn w:val="Normal"/>
    <w:rsid w:val="003E5145"/>
    <w:pPr>
      <w:spacing w:before="200"/>
      <w:ind w:firstLine="240"/>
    </w:pPr>
    <w:rPr>
      <w:rFonts w:ascii="Tahoma" w:hAnsi="Tahoma" w:cs="Tahoma"/>
      <w:color w:val="000000"/>
    </w:rPr>
  </w:style>
  <w:style w:type="paragraph" w:styleId="stk2" w:customStyle="1">
    <w:name w:val="stk2"/>
    <w:basedOn w:val="Normal"/>
    <w:rsid w:val="003E5145"/>
    <w:pPr>
      <w:ind w:firstLine="240"/>
    </w:pPr>
    <w:rPr>
      <w:rFonts w:ascii="Tahoma" w:hAnsi="Tahoma" w:cs="Tahoma"/>
      <w:color w:val="000000"/>
    </w:rPr>
  </w:style>
  <w:style w:type="paragraph" w:styleId="liste1" w:customStyle="1">
    <w:name w:val="liste1"/>
    <w:basedOn w:val="Normal"/>
    <w:rsid w:val="003E5145"/>
    <w:pPr>
      <w:ind w:left="280"/>
    </w:pPr>
    <w:rPr>
      <w:rFonts w:ascii="Tahoma" w:hAnsi="Tahoma" w:cs="Tahoma"/>
      <w:color w:val="000000"/>
    </w:rPr>
  </w:style>
  <w:style w:type="character" w:styleId="eop" w:customStyle="1">
    <w:name w:val="eop"/>
    <w:rsid w:val="003E5145"/>
  </w:style>
  <w:style w:type="character" w:styleId="paragrafnr1" w:customStyle="1">
    <w:name w:val="paragrafnr1"/>
    <w:basedOn w:val="Standardskrifttypeiafsnit"/>
    <w:rsid w:val="003E5145"/>
    <w:rPr>
      <w:rFonts w:hint="default" w:ascii="Tahoma" w:hAnsi="Tahoma" w:cs="Tahoma"/>
      <w:b/>
      <w:bCs/>
      <w:color w:val="000000"/>
      <w:sz w:val="24"/>
      <w:szCs w:val="24"/>
    </w:rPr>
  </w:style>
  <w:style w:type="character" w:styleId="stknr1" w:customStyle="1">
    <w:name w:val="stknr1"/>
    <w:basedOn w:val="Standardskrifttypeiafsnit"/>
    <w:rsid w:val="003E5145"/>
    <w:rPr>
      <w:rFonts w:hint="default" w:ascii="Tahoma" w:hAnsi="Tahoma" w:cs="Tahoma"/>
      <w:i/>
      <w:iCs/>
      <w:color w:val="000000"/>
      <w:sz w:val="24"/>
      <w:szCs w:val="24"/>
    </w:rPr>
  </w:style>
  <w:style w:type="character" w:styleId="paragrafnr2" w:customStyle="1">
    <w:name w:val="paragrafnr2"/>
    <w:basedOn w:val="Standardskrifttypeiafsnit"/>
    <w:rsid w:val="003E5145"/>
    <w:rPr>
      <w:rFonts w:hint="default" w:ascii="Tahoma" w:hAnsi="Tahoma" w:cs="Tahoma"/>
      <w:b/>
      <w:bCs/>
      <w:color w:val="000000"/>
      <w:sz w:val="24"/>
      <w:szCs w:val="24"/>
    </w:rPr>
  </w:style>
  <w:style w:type="character" w:styleId="paragrafnr3" w:customStyle="1">
    <w:name w:val="paragrafnr3"/>
    <w:basedOn w:val="Standardskrifttypeiafsnit"/>
    <w:rsid w:val="003E5145"/>
    <w:rPr>
      <w:rFonts w:hint="default" w:ascii="Tahoma" w:hAnsi="Tahoma" w:cs="Tahoma"/>
      <w:b/>
      <w:bCs/>
      <w:color w:val="000000"/>
      <w:sz w:val="24"/>
      <w:szCs w:val="24"/>
    </w:rPr>
  </w:style>
  <w:style w:type="character" w:styleId="paragrafnr4" w:customStyle="1">
    <w:name w:val="paragrafnr4"/>
    <w:basedOn w:val="Standardskrifttypeiafsnit"/>
    <w:rsid w:val="003E5145"/>
    <w:rPr>
      <w:rFonts w:hint="default" w:ascii="Tahoma" w:hAnsi="Tahoma" w:cs="Tahoma"/>
      <w:b/>
      <w:bCs/>
      <w:color w:val="000000"/>
      <w:sz w:val="24"/>
      <w:szCs w:val="24"/>
    </w:rPr>
  </w:style>
  <w:style w:type="character" w:styleId="paragrafnr5" w:customStyle="1">
    <w:name w:val="paragrafnr5"/>
    <w:basedOn w:val="Standardskrifttypeiafsnit"/>
    <w:rsid w:val="003E5145"/>
    <w:rPr>
      <w:rFonts w:hint="default" w:ascii="Tahoma" w:hAnsi="Tahoma" w:cs="Tahoma"/>
      <w:b/>
      <w:bCs/>
      <w:color w:val="000000"/>
      <w:sz w:val="24"/>
      <w:szCs w:val="24"/>
    </w:rPr>
  </w:style>
  <w:style w:type="character" w:styleId="paragrafnr6" w:customStyle="1">
    <w:name w:val="paragrafnr6"/>
    <w:basedOn w:val="Standardskrifttypeiafsnit"/>
    <w:rsid w:val="003E5145"/>
    <w:rPr>
      <w:rFonts w:hint="default" w:ascii="Tahoma" w:hAnsi="Tahoma" w:cs="Tahoma"/>
      <w:b/>
      <w:bCs/>
      <w:color w:val="000000"/>
      <w:sz w:val="24"/>
      <w:szCs w:val="24"/>
    </w:rPr>
  </w:style>
  <w:style w:type="character" w:styleId="liste1nr1" w:customStyle="1">
    <w:name w:val="liste1nr1"/>
    <w:basedOn w:val="Standardskrifttypeiafsnit"/>
    <w:rsid w:val="003E5145"/>
    <w:rPr>
      <w:rFonts w:hint="default" w:ascii="Tahoma" w:hAnsi="Tahoma" w:cs="Tahoma"/>
      <w:color w:val="000000"/>
      <w:sz w:val="24"/>
      <w:szCs w:val="24"/>
    </w:rPr>
  </w:style>
  <w:style w:type="character" w:styleId="paragrafnr7" w:customStyle="1">
    <w:name w:val="paragrafnr7"/>
    <w:basedOn w:val="Standardskrifttypeiafsnit"/>
    <w:rsid w:val="003E5145"/>
    <w:rPr>
      <w:rFonts w:hint="default" w:ascii="Tahoma" w:hAnsi="Tahoma" w:cs="Tahoma"/>
      <w:b/>
      <w:bCs/>
      <w:color w:val="000000"/>
      <w:sz w:val="24"/>
      <w:szCs w:val="24"/>
    </w:rPr>
  </w:style>
  <w:style w:type="table" w:styleId="Tabel-Gitter">
    <w:name w:val="Table Grid"/>
    <w:basedOn w:val="Tabel-Normal"/>
    <w:uiPriority w:val="39"/>
    <w:rsid w:val="00FF108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rdskrifttypeiafsnit"/>
    <w:uiPriority w:val="99"/>
    <w:unhideWhenUsed/>
    <w:rsid w:val="00FF108E"/>
    <w:rPr>
      <w:color w:val="0563C1" w:themeColor="hyperlink"/>
      <w:u w:val="single"/>
    </w:rPr>
  </w:style>
  <w:style w:type="character" w:styleId="Ulstomtale">
    <w:name w:val="Unresolved Mention"/>
    <w:basedOn w:val="Standardskrifttypeiafsnit"/>
    <w:uiPriority w:val="99"/>
    <w:semiHidden/>
    <w:unhideWhenUsed/>
    <w:rsid w:val="00FF108E"/>
    <w:rPr>
      <w:color w:val="605E5C"/>
      <w:shd w:val="clear" w:color="auto" w:fill="E1DFDD"/>
    </w:rPr>
  </w:style>
  <w:style w:type="paragraph" w:styleId="Sidehoved">
    <w:name w:val="header"/>
    <w:basedOn w:val="Normal"/>
    <w:link w:val="SidehovedTegn"/>
    <w:uiPriority w:val="99"/>
    <w:unhideWhenUsed/>
    <w:rsid w:val="00FF108E"/>
    <w:pPr>
      <w:tabs>
        <w:tab w:val="center" w:pos="4819"/>
        <w:tab w:val="right" w:pos="9638"/>
      </w:tabs>
    </w:pPr>
  </w:style>
  <w:style w:type="character" w:styleId="SidehovedTegn" w:customStyle="1">
    <w:name w:val="Sidehoved Tegn"/>
    <w:basedOn w:val="Standardskrifttypeiafsnit"/>
    <w:link w:val="Sidehoved"/>
    <w:uiPriority w:val="99"/>
    <w:rsid w:val="00FF108E"/>
    <w:rPr>
      <w:rFonts w:ascii="Arial" w:hAnsi="Arial" w:eastAsia="Times New Roman" w:cs="Times New Roman"/>
      <w:sz w:val="24"/>
      <w:szCs w:val="24"/>
      <w:lang w:eastAsia="da-DK"/>
    </w:rPr>
  </w:style>
  <w:style w:type="paragraph" w:styleId="Sidefod">
    <w:name w:val="footer"/>
    <w:basedOn w:val="Normal"/>
    <w:link w:val="SidefodTegn"/>
    <w:uiPriority w:val="99"/>
    <w:unhideWhenUsed/>
    <w:rsid w:val="00FF108E"/>
    <w:pPr>
      <w:tabs>
        <w:tab w:val="center" w:pos="4819"/>
        <w:tab w:val="right" w:pos="9638"/>
      </w:tabs>
    </w:pPr>
  </w:style>
  <w:style w:type="character" w:styleId="SidefodTegn" w:customStyle="1">
    <w:name w:val="Sidefod Tegn"/>
    <w:basedOn w:val="Standardskrifttypeiafsnit"/>
    <w:link w:val="Sidefod"/>
    <w:uiPriority w:val="99"/>
    <w:rsid w:val="00FF108E"/>
    <w:rPr>
      <w:rFonts w:ascii="Arial" w:hAnsi="Arial" w:eastAsia="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817532">
      <w:bodyDiv w:val="1"/>
      <w:marLeft w:val="0"/>
      <w:marRight w:val="0"/>
      <w:marTop w:val="0"/>
      <w:marBottom w:val="0"/>
      <w:divBdr>
        <w:top w:val="none" w:sz="0" w:space="0" w:color="auto"/>
        <w:left w:val="none" w:sz="0" w:space="0" w:color="auto"/>
        <w:bottom w:val="none" w:sz="0" w:space="0" w:color="auto"/>
        <w:right w:val="none" w:sz="0" w:space="0" w:color="auto"/>
      </w:divBdr>
    </w:div>
    <w:div w:id="1070620012">
      <w:bodyDiv w:val="1"/>
      <w:marLeft w:val="0"/>
      <w:marRight w:val="0"/>
      <w:marTop w:val="0"/>
      <w:marBottom w:val="0"/>
      <w:divBdr>
        <w:top w:val="none" w:sz="0" w:space="0" w:color="auto"/>
        <w:left w:val="none" w:sz="0" w:space="0" w:color="auto"/>
        <w:bottom w:val="none" w:sz="0" w:space="0" w:color="auto"/>
        <w:right w:val="none" w:sz="0" w:space="0" w:color="auto"/>
      </w:divBdr>
    </w:div>
    <w:div w:id="1408068862">
      <w:bodyDiv w:val="1"/>
      <w:marLeft w:val="0"/>
      <w:marRight w:val="0"/>
      <w:marTop w:val="0"/>
      <w:marBottom w:val="0"/>
      <w:divBdr>
        <w:top w:val="none" w:sz="0" w:space="0" w:color="auto"/>
        <w:left w:val="none" w:sz="0" w:space="0" w:color="auto"/>
        <w:bottom w:val="none" w:sz="0" w:space="0" w:color="auto"/>
        <w:right w:val="none" w:sz="0" w:space="0" w:color="auto"/>
      </w:divBdr>
    </w:div>
    <w:div w:id="1660958009">
      <w:bodyDiv w:val="1"/>
      <w:marLeft w:val="0"/>
      <w:marRight w:val="0"/>
      <w:marTop w:val="0"/>
      <w:marBottom w:val="0"/>
      <w:divBdr>
        <w:top w:val="none" w:sz="0" w:space="0" w:color="auto"/>
        <w:left w:val="none" w:sz="0" w:space="0" w:color="auto"/>
        <w:bottom w:val="none" w:sz="0" w:space="0" w:color="auto"/>
        <w:right w:val="none" w:sz="0" w:space="0" w:color="auto"/>
      </w:divBdr>
    </w:div>
    <w:div w:id="207049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1703a68144db440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585B5DAC3264AAEE2D30174F048A2" ma:contentTypeVersion="12" ma:contentTypeDescription="Create a new document." ma:contentTypeScope="" ma:versionID="7e9166d5bbdd1ae03eefc70fd7641169">
  <xsd:schema xmlns:xsd="http://www.w3.org/2001/XMLSchema" xmlns:xs="http://www.w3.org/2001/XMLSchema" xmlns:p="http://schemas.microsoft.com/office/2006/metadata/properties" xmlns:ns2="47b52e29-5bb3-4ee4-b30d-cade21146379" xmlns:ns3="d17cb1c1-cefc-4feb-8147-4e229b76b2ba" targetNamespace="http://schemas.microsoft.com/office/2006/metadata/properties" ma:root="true" ma:fieldsID="e817e5cbf491e4abb3db2059fbd3798e" ns2:_="" ns3:_="">
    <xsd:import namespace="47b52e29-5bb3-4ee4-b30d-cade21146379"/>
    <xsd:import namespace="d17cb1c1-cefc-4feb-8147-4e229b76b2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52e29-5bb3-4ee4-b30d-cade21146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61c2aa-ec3c-49c5-b755-b5cb6c841b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cb1c1-cefc-4feb-8147-4e229b76b2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9c7fdb-8677-4e93-9725-8a95e4bb64f3}" ma:internalName="TaxCatchAll" ma:showField="CatchAllData" ma:web="d17cb1c1-cefc-4feb-8147-4e229b76b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b52e29-5bb3-4ee4-b30d-cade21146379">
      <Terms xmlns="http://schemas.microsoft.com/office/infopath/2007/PartnerControls"/>
    </lcf76f155ced4ddcb4097134ff3c332f>
    <TaxCatchAll xmlns="d17cb1c1-cefc-4feb-8147-4e229b76b2ba" xsi:nil="true"/>
  </documentManagement>
</p:properties>
</file>

<file path=customXml/itemProps1.xml><?xml version="1.0" encoding="utf-8"?>
<ds:datastoreItem xmlns:ds="http://schemas.openxmlformats.org/officeDocument/2006/customXml" ds:itemID="{4B571C05-3BA9-46C6-9CD9-F24EFCD7ACDF}"/>
</file>

<file path=customXml/itemProps2.xml><?xml version="1.0" encoding="utf-8"?>
<ds:datastoreItem xmlns:ds="http://schemas.openxmlformats.org/officeDocument/2006/customXml" ds:itemID="{BE7E15A6-7D49-4339-BA47-50F80058E118}"/>
</file>

<file path=customXml/itemProps3.xml><?xml version="1.0" encoding="utf-8"?>
<ds:datastoreItem xmlns:ds="http://schemas.openxmlformats.org/officeDocument/2006/customXml" ds:itemID="{A433BF07-E4E2-46F9-B044-41E926C83C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Klement (JOKL)</dc:creator>
  <cp:keywords/>
  <dc:description/>
  <cp:lastModifiedBy>Helena Majbrit Pedersen Schou</cp:lastModifiedBy>
  <cp:revision>3</cp:revision>
  <dcterms:created xsi:type="dcterms:W3CDTF">2025-04-07T07:55:00Z</dcterms:created>
  <dcterms:modified xsi:type="dcterms:W3CDTF">2025-10-21T09:27:44Z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0x010100D56585B5DAC3264AAEE2D30174F048A2</vt:lpwstr>
  </property>
  <property fmtid="{D5CDD505-2E9C-101B-9397-08002B2CF9AE}" pid="3" name="MediaServiceImageTags">
    <vt:lpwstr/>
  </property>
</Properties>
</file>