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9B" w:rsidRDefault="00E742F5" w:rsidP="0013269B">
      <w:pPr>
        <w:ind w:left="7655" w:hanging="76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5580380</wp:posOffset>
                </wp:positionH>
                <wp:positionV relativeFrom="page">
                  <wp:posOffset>1162685</wp:posOffset>
                </wp:positionV>
                <wp:extent cx="1743075" cy="3190240"/>
                <wp:effectExtent l="0" t="635" r="127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19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69B" w:rsidRPr="00E137FE" w:rsidRDefault="0013269B" w:rsidP="0013269B">
                            <w:pPr>
                              <w:spacing w:before="15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t>Personaleafdelingen</w:t>
                            </w:r>
                          </w:p>
                          <w:p w:rsidR="0013269B" w:rsidRDefault="0013269B" w:rsidP="001326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3269B" w:rsidRDefault="0013269B" w:rsidP="001326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3269B" w:rsidRDefault="0013269B" w:rsidP="001326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Rådhuset, Torvet 1</w:t>
                            </w:r>
                          </w:p>
                          <w:p w:rsidR="0013269B" w:rsidRDefault="0013269B" w:rsidP="001326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5800 Nyborg</w:t>
                            </w:r>
                          </w:p>
                          <w:p w:rsidR="0013269B" w:rsidRDefault="0013269B" w:rsidP="001326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3269B" w:rsidRDefault="0013269B" w:rsidP="001326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Betje</w:t>
                            </w:r>
                            <w:r w:rsidR="00572253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dig selv på</w:t>
                            </w:r>
                          </w:p>
                          <w:p w:rsidR="0013269B" w:rsidRDefault="0013269B" w:rsidP="0013269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132BC">
                              <w:rPr>
                                <w:b/>
                                <w:sz w:val="16"/>
                                <w:szCs w:val="16"/>
                              </w:rPr>
                              <w:t>www.nyborg.dk</w:t>
                            </w:r>
                          </w:p>
                          <w:p w:rsidR="0013269B" w:rsidRDefault="0013269B" w:rsidP="0013269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3269B" w:rsidRPr="006B1FF3" w:rsidRDefault="0013269B" w:rsidP="001326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9.4pt;margin-top:91.55pt;width:137.25pt;height:25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i6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" filled="f" stroked="f">
                <v:textbox>
                  <w:txbxContent>
                    <w:p w:rsidR="0013269B" w:rsidRPr="00E137FE" w:rsidRDefault="0013269B" w:rsidP="0013269B">
                      <w:pPr>
                        <w:spacing w:before="15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t>Personaleafdelingen</w:t>
                      </w:r>
                    </w:p>
                    <w:p w:rsidR="0013269B" w:rsidRDefault="0013269B" w:rsidP="0013269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3269B" w:rsidRDefault="0013269B" w:rsidP="0013269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3269B" w:rsidRDefault="0013269B" w:rsidP="0013269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Rådhuset, Torvet 1</w:t>
                      </w:r>
                    </w:p>
                    <w:p w:rsidR="0013269B" w:rsidRDefault="0013269B" w:rsidP="0013269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5800 Nyborg</w:t>
                      </w:r>
                    </w:p>
                    <w:p w:rsidR="0013269B" w:rsidRDefault="0013269B" w:rsidP="0013269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3269B" w:rsidRDefault="0013269B" w:rsidP="0013269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Betje</w:t>
                      </w:r>
                      <w:r w:rsidR="00572253">
                        <w:rPr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z w:val="16"/>
                          <w:szCs w:val="16"/>
                        </w:rPr>
                        <w:t xml:space="preserve"> dig selv på</w:t>
                      </w:r>
                    </w:p>
                    <w:p w:rsidR="0013269B" w:rsidRDefault="0013269B" w:rsidP="0013269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2132BC">
                        <w:rPr>
                          <w:b/>
                          <w:sz w:val="16"/>
                          <w:szCs w:val="16"/>
                        </w:rPr>
                        <w:t>www.nyborg.dk</w:t>
                      </w:r>
                    </w:p>
                    <w:p w:rsidR="0013269B" w:rsidRDefault="0013269B" w:rsidP="0013269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13269B" w:rsidRPr="006B1FF3" w:rsidRDefault="0013269B" w:rsidP="0013269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269B">
        <w:rPr>
          <w:noProof/>
        </w:rPr>
        <w:drawing>
          <wp:anchor distT="0" distB="0" distL="114300" distR="114300" simplePos="0" relativeHeight="251660288" behindDoc="0" locked="1" layoutInCell="1" allowOverlap="1" wp14:anchorId="6DC9FE83" wp14:editId="7935C89E">
            <wp:simplePos x="0" y="0"/>
            <wp:positionH relativeFrom="page">
              <wp:posOffset>799465</wp:posOffset>
            </wp:positionH>
            <wp:positionV relativeFrom="page">
              <wp:posOffset>972185</wp:posOffset>
            </wp:positionV>
            <wp:extent cx="876300" cy="333375"/>
            <wp:effectExtent l="0" t="0" r="0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1B6" w:rsidRDefault="0013269B" w:rsidP="0013269B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Aftale om udbetaling/afspadsering</w:t>
      </w:r>
      <w:r w:rsidR="00E742F5">
        <w:rPr>
          <w:b/>
          <w:noProof/>
          <w:sz w:val="22"/>
          <w:szCs w:val="22"/>
        </w:rPr>
        <w:t xml:space="preserve"> </w:t>
      </w:r>
      <w:bookmarkStart w:id="0" w:name="_GoBack"/>
      <w:bookmarkEnd w:id="0"/>
      <w:r>
        <w:rPr>
          <w:b/>
          <w:sz w:val="22"/>
          <w:szCs w:val="22"/>
        </w:rPr>
        <w:t xml:space="preserve">i henhold til lokalaftale indgået </w:t>
      </w:r>
    </w:p>
    <w:p w:rsidR="0013269B" w:rsidRDefault="0013269B" w:rsidP="0013269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mellem </w:t>
      </w:r>
      <w:r w:rsidR="001E11B6">
        <w:rPr>
          <w:b/>
          <w:sz w:val="22"/>
          <w:szCs w:val="22"/>
        </w:rPr>
        <w:t>Kost- og Ernæringsforbundet</w:t>
      </w:r>
      <w:r>
        <w:rPr>
          <w:b/>
          <w:sz w:val="22"/>
          <w:szCs w:val="22"/>
        </w:rPr>
        <w:t xml:space="preserve"> og Nyborg Kommune</w:t>
      </w:r>
    </w:p>
    <w:p w:rsidR="0013269B" w:rsidRDefault="0013269B" w:rsidP="0013269B">
      <w:pPr>
        <w:rPr>
          <w:b/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  <w:r>
        <w:rPr>
          <w:sz w:val="22"/>
          <w:szCs w:val="22"/>
        </w:rPr>
        <w:t>Navn: ____________________________________________________</w:t>
      </w:r>
    </w:p>
    <w:p w:rsidR="0013269B" w:rsidRDefault="0013269B" w:rsidP="0013269B">
      <w:pPr>
        <w:rPr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  <w:r>
        <w:rPr>
          <w:sz w:val="22"/>
          <w:szCs w:val="22"/>
        </w:rPr>
        <w:t>Cpr.nr.:___________________________________________________</w:t>
      </w:r>
    </w:p>
    <w:p w:rsidR="0013269B" w:rsidRDefault="0013269B" w:rsidP="0013269B">
      <w:pPr>
        <w:rPr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  <w:r>
        <w:rPr>
          <w:sz w:val="22"/>
          <w:szCs w:val="22"/>
        </w:rPr>
        <w:t>Tjenestenr.:________________________________________________</w:t>
      </w:r>
    </w:p>
    <w:p w:rsidR="0013269B" w:rsidRDefault="0013269B" w:rsidP="0013269B">
      <w:pPr>
        <w:rPr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</w:p>
    <w:tbl>
      <w:tblPr>
        <w:tblW w:w="725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32"/>
        <w:gridCol w:w="2509"/>
        <w:gridCol w:w="2410"/>
      </w:tblGrid>
      <w:tr w:rsidR="0013269B" w:rsidTr="003B6885">
        <w:trPr>
          <w:tblCellSpacing w:w="20" w:type="dxa"/>
        </w:trPr>
        <w:tc>
          <w:tcPr>
            <w:tcW w:w="2272" w:type="dxa"/>
            <w:shd w:val="clear" w:color="auto" w:fill="auto"/>
          </w:tcPr>
          <w:p w:rsidR="0013269B" w:rsidRPr="000E2A54" w:rsidRDefault="0013269B" w:rsidP="003B6885">
            <w:pPr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auto"/>
          </w:tcPr>
          <w:p w:rsidR="0013269B" w:rsidRPr="000E2A54" w:rsidRDefault="0013269B" w:rsidP="003B6885">
            <w:pPr>
              <w:rPr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 xml:space="preserve">Afspadsering </w:t>
            </w:r>
            <w:r w:rsidRPr="000E2A54">
              <w:rPr>
                <w:sz w:val="22"/>
                <w:szCs w:val="22"/>
              </w:rPr>
              <w:t>(sæt x)</w:t>
            </w:r>
          </w:p>
        </w:tc>
        <w:tc>
          <w:tcPr>
            <w:tcW w:w="2350" w:type="dxa"/>
            <w:shd w:val="clear" w:color="auto" w:fill="auto"/>
          </w:tcPr>
          <w:p w:rsidR="0013269B" w:rsidRPr="000E2A54" w:rsidRDefault="0013269B" w:rsidP="003B6885">
            <w:pPr>
              <w:rPr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 xml:space="preserve">Udbetaling </w:t>
            </w:r>
            <w:r w:rsidRPr="000E2A54">
              <w:rPr>
                <w:sz w:val="22"/>
                <w:szCs w:val="22"/>
              </w:rPr>
              <w:t>(sæt x)</w:t>
            </w:r>
          </w:p>
        </w:tc>
      </w:tr>
      <w:tr w:rsidR="0013269B" w:rsidTr="003B6885">
        <w:trPr>
          <w:tblCellSpacing w:w="20" w:type="dxa"/>
        </w:trPr>
        <w:tc>
          <w:tcPr>
            <w:tcW w:w="2272" w:type="dxa"/>
            <w:shd w:val="clear" w:color="auto" w:fill="92CDDC"/>
          </w:tcPr>
          <w:p w:rsidR="0013269B" w:rsidRPr="000E2A54" w:rsidRDefault="0013269B" w:rsidP="003B6885">
            <w:pPr>
              <w:rPr>
                <w:b/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>Mistede fritimer</w:t>
            </w:r>
          </w:p>
        </w:tc>
        <w:tc>
          <w:tcPr>
            <w:tcW w:w="2469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</w:tr>
      <w:tr w:rsidR="0013269B" w:rsidTr="003B6885">
        <w:trPr>
          <w:trHeight w:val="45"/>
          <w:tblCellSpacing w:w="20" w:type="dxa"/>
        </w:trPr>
        <w:tc>
          <w:tcPr>
            <w:tcW w:w="2272" w:type="dxa"/>
            <w:shd w:val="clear" w:color="auto" w:fill="92CDDC"/>
          </w:tcPr>
          <w:p w:rsidR="0013269B" w:rsidRPr="000E2A54" w:rsidRDefault="0013269B" w:rsidP="003B6885">
            <w:pPr>
              <w:rPr>
                <w:b/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>Ekstratimer</w:t>
            </w:r>
          </w:p>
        </w:tc>
        <w:tc>
          <w:tcPr>
            <w:tcW w:w="2469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</w:tr>
      <w:tr w:rsidR="0013269B" w:rsidTr="003B6885">
        <w:trPr>
          <w:tblCellSpacing w:w="20" w:type="dxa"/>
        </w:trPr>
        <w:tc>
          <w:tcPr>
            <w:tcW w:w="2272" w:type="dxa"/>
            <w:shd w:val="clear" w:color="auto" w:fill="92CDDC"/>
          </w:tcPr>
          <w:p w:rsidR="0013269B" w:rsidRPr="000E2A54" w:rsidRDefault="0013269B" w:rsidP="003B6885">
            <w:pPr>
              <w:rPr>
                <w:b/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>Overarbejde</w:t>
            </w:r>
          </w:p>
        </w:tc>
        <w:tc>
          <w:tcPr>
            <w:tcW w:w="2469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13269B" w:rsidRDefault="0013269B" w:rsidP="0013269B">
      <w:pPr>
        <w:rPr>
          <w:sz w:val="22"/>
          <w:szCs w:val="22"/>
        </w:rPr>
      </w:pPr>
      <w:r>
        <w:rPr>
          <w:sz w:val="22"/>
          <w:szCs w:val="22"/>
        </w:rPr>
        <w:t>Indberettes decentralt i SD Tjenestetid.</w:t>
      </w:r>
    </w:p>
    <w:p w:rsidR="0013269B" w:rsidRDefault="0013269B" w:rsidP="0013269B">
      <w:pPr>
        <w:rPr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</w:p>
    <w:tbl>
      <w:tblPr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32"/>
        <w:gridCol w:w="2509"/>
        <w:gridCol w:w="2410"/>
        <w:gridCol w:w="2835"/>
      </w:tblGrid>
      <w:tr w:rsidR="0013269B" w:rsidTr="003B6885">
        <w:trPr>
          <w:tblCellSpacing w:w="20" w:type="dxa"/>
        </w:trPr>
        <w:tc>
          <w:tcPr>
            <w:tcW w:w="2272" w:type="dxa"/>
            <w:shd w:val="clear" w:color="auto" w:fill="auto"/>
          </w:tcPr>
          <w:p w:rsidR="0013269B" w:rsidRPr="000E2A54" w:rsidRDefault="0013269B" w:rsidP="003B6885">
            <w:pPr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auto"/>
          </w:tcPr>
          <w:p w:rsidR="0013269B" w:rsidRPr="000E2A54" w:rsidRDefault="0013269B" w:rsidP="003B6885">
            <w:pPr>
              <w:rPr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 xml:space="preserve">Afspadsering </w:t>
            </w:r>
            <w:r w:rsidRPr="000E2A54">
              <w:rPr>
                <w:sz w:val="22"/>
                <w:szCs w:val="22"/>
              </w:rPr>
              <w:t>(sæt x)</w:t>
            </w:r>
          </w:p>
        </w:tc>
        <w:tc>
          <w:tcPr>
            <w:tcW w:w="2370" w:type="dxa"/>
            <w:shd w:val="clear" w:color="auto" w:fill="auto"/>
          </w:tcPr>
          <w:p w:rsidR="0013269B" w:rsidRPr="000E2A54" w:rsidRDefault="0013269B" w:rsidP="003B6885">
            <w:pPr>
              <w:rPr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 xml:space="preserve">Udbetaling </w:t>
            </w:r>
            <w:r w:rsidRPr="000E2A54">
              <w:rPr>
                <w:sz w:val="22"/>
                <w:szCs w:val="22"/>
              </w:rPr>
              <w:t>(sæt x)</w:t>
            </w:r>
          </w:p>
        </w:tc>
        <w:tc>
          <w:tcPr>
            <w:tcW w:w="2775" w:type="dxa"/>
            <w:shd w:val="clear" w:color="auto" w:fill="auto"/>
          </w:tcPr>
          <w:p w:rsidR="0013269B" w:rsidRPr="000E2A54" w:rsidRDefault="0013269B" w:rsidP="003B6885">
            <w:pPr>
              <w:rPr>
                <w:sz w:val="22"/>
                <w:szCs w:val="22"/>
              </w:rPr>
            </w:pPr>
            <w:r w:rsidRPr="000E2A54">
              <w:rPr>
                <w:sz w:val="22"/>
                <w:szCs w:val="22"/>
              </w:rPr>
              <w:t>A/U</w:t>
            </w:r>
            <w:r w:rsidRPr="000E2A54">
              <w:rPr>
                <w:b/>
                <w:sz w:val="22"/>
                <w:szCs w:val="22"/>
              </w:rPr>
              <w:t xml:space="preserve"> </w:t>
            </w:r>
            <w:r w:rsidRPr="000E2A54">
              <w:rPr>
                <w:sz w:val="16"/>
                <w:szCs w:val="16"/>
              </w:rPr>
              <w:t>(Anvendes af Personaleafd.)</w:t>
            </w:r>
          </w:p>
        </w:tc>
      </w:tr>
      <w:tr w:rsidR="0013269B" w:rsidTr="003B6885">
        <w:trPr>
          <w:tblCellSpacing w:w="20" w:type="dxa"/>
        </w:trPr>
        <w:tc>
          <w:tcPr>
            <w:tcW w:w="2272" w:type="dxa"/>
            <w:shd w:val="clear" w:color="auto" w:fill="92CDDC"/>
          </w:tcPr>
          <w:p w:rsidR="0013269B" w:rsidRPr="000E2A54" w:rsidRDefault="0013269B" w:rsidP="003B6885">
            <w:pPr>
              <w:rPr>
                <w:b/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>Søndagstillæg</w:t>
            </w:r>
          </w:p>
        </w:tc>
        <w:tc>
          <w:tcPr>
            <w:tcW w:w="2469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</w:tr>
      <w:tr w:rsidR="0013269B" w:rsidTr="003B6885">
        <w:trPr>
          <w:tblCellSpacing w:w="20" w:type="dxa"/>
        </w:trPr>
        <w:tc>
          <w:tcPr>
            <w:tcW w:w="2272" w:type="dxa"/>
            <w:shd w:val="clear" w:color="auto" w:fill="92CDDC"/>
          </w:tcPr>
          <w:p w:rsidR="0013269B" w:rsidRPr="000E2A54" w:rsidRDefault="0013269B" w:rsidP="003B6885">
            <w:pPr>
              <w:rPr>
                <w:b/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>SH-tillæg</w:t>
            </w:r>
          </w:p>
        </w:tc>
        <w:tc>
          <w:tcPr>
            <w:tcW w:w="2469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</w:tr>
      <w:tr w:rsidR="0013269B" w:rsidTr="003B6885">
        <w:trPr>
          <w:tblCellSpacing w:w="20" w:type="dxa"/>
        </w:trPr>
        <w:tc>
          <w:tcPr>
            <w:tcW w:w="2272" w:type="dxa"/>
            <w:shd w:val="clear" w:color="auto" w:fill="BFBFBF"/>
          </w:tcPr>
          <w:p w:rsidR="0013269B" w:rsidRPr="000E2A54" w:rsidRDefault="0013269B" w:rsidP="003B6885">
            <w:pPr>
              <w:rPr>
                <w:sz w:val="22"/>
                <w:szCs w:val="22"/>
              </w:rPr>
            </w:pPr>
            <w:r w:rsidRPr="000E2A54">
              <w:rPr>
                <w:sz w:val="22"/>
                <w:szCs w:val="22"/>
              </w:rPr>
              <w:t>Aftentillæg</w:t>
            </w:r>
          </w:p>
        </w:tc>
        <w:tc>
          <w:tcPr>
            <w:tcW w:w="2469" w:type="dxa"/>
            <w:shd w:val="clear" w:color="auto" w:fill="BFBFBF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BFBFBF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  <w:r w:rsidRPr="000E2A54">
              <w:rPr>
                <w:sz w:val="22"/>
                <w:szCs w:val="22"/>
              </w:rPr>
              <w:t>X</w:t>
            </w:r>
          </w:p>
        </w:tc>
        <w:tc>
          <w:tcPr>
            <w:tcW w:w="2775" w:type="dxa"/>
            <w:shd w:val="clear" w:color="auto" w:fill="BFBFBF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  <w:r w:rsidRPr="000E2A54">
              <w:rPr>
                <w:sz w:val="22"/>
                <w:szCs w:val="22"/>
              </w:rPr>
              <w:t>U</w:t>
            </w:r>
          </w:p>
        </w:tc>
      </w:tr>
      <w:tr w:rsidR="0013269B" w:rsidTr="003B6885">
        <w:trPr>
          <w:tblCellSpacing w:w="20" w:type="dxa"/>
        </w:trPr>
        <w:tc>
          <w:tcPr>
            <w:tcW w:w="2272" w:type="dxa"/>
            <w:shd w:val="clear" w:color="auto" w:fill="BFBFBF"/>
          </w:tcPr>
          <w:p w:rsidR="0013269B" w:rsidRPr="000E2A54" w:rsidRDefault="0013269B" w:rsidP="003B6885">
            <w:pPr>
              <w:rPr>
                <w:sz w:val="22"/>
                <w:szCs w:val="22"/>
              </w:rPr>
            </w:pPr>
            <w:r w:rsidRPr="000E2A54">
              <w:rPr>
                <w:sz w:val="22"/>
                <w:szCs w:val="22"/>
              </w:rPr>
              <w:t>Nattillæg</w:t>
            </w:r>
          </w:p>
        </w:tc>
        <w:tc>
          <w:tcPr>
            <w:tcW w:w="2469" w:type="dxa"/>
            <w:shd w:val="clear" w:color="auto" w:fill="BFBFBF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BFBFBF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  <w:r w:rsidRPr="000E2A54">
              <w:rPr>
                <w:sz w:val="22"/>
                <w:szCs w:val="22"/>
              </w:rPr>
              <w:t>X</w:t>
            </w:r>
          </w:p>
        </w:tc>
        <w:tc>
          <w:tcPr>
            <w:tcW w:w="2775" w:type="dxa"/>
            <w:shd w:val="clear" w:color="auto" w:fill="BFBFBF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  <w:r w:rsidRPr="000E2A54">
              <w:rPr>
                <w:sz w:val="22"/>
                <w:szCs w:val="22"/>
              </w:rPr>
              <w:t>U</w:t>
            </w:r>
          </w:p>
        </w:tc>
      </w:tr>
      <w:tr w:rsidR="0013269B" w:rsidTr="003B6885">
        <w:trPr>
          <w:tblCellSpacing w:w="20" w:type="dxa"/>
        </w:trPr>
        <w:tc>
          <w:tcPr>
            <w:tcW w:w="2272" w:type="dxa"/>
            <w:shd w:val="clear" w:color="auto" w:fill="92CDDC"/>
          </w:tcPr>
          <w:p w:rsidR="0013269B" w:rsidRPr="000E2A54" w:rsidRDefault="0013269B" w:rsidP="003B6885">
            <w:pPr>
              <w:rPr>
                <w:b/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>Lørdagstillæg</w:t>
            </w:r>
          </w:p>
        </w:tc>
        <w:tc>
          <w:tcPr>
            <w:tcW w:w="2469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13269B" w:rsidRPr="0035671C" w:rsidRDefault="0013269B" w:rsidP="0013269B">
      <w:pPr>
        <w:rPr>
          <w:sz w:val="22"/>
          <w:szCs w:val="22"/>
        </w:rPr>
      </w:pPr>
      <w:r>
        <w:rPr>
          <w:sz w:val="22"/>
          <w:szCs w:val="22"/>
        </w:rPr>
        <w:t>Indberettes af Personaleafdelingen i SD Basisløn billede 101 s. 1 (Hensættelseskode).</w:t>
      </w:r>
    </w:p>
    <w:p w:rsidR="0013269B" w:rsidRPr="00064B12" w:rsidRDefault="0013269B" w:rsidP="0013269B">
      <w:pPr>
        <w:rPr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19"/>
        <w:gridCol w:w="2564"/>
        <w:gridCol w:w="2268"/>
      </w:tblGrid>
      <w:tr w:rsidR="0013269B" w:rsidTr="003B6885">
        <w:trPr>
          <w:tblCellSpacing w:w="20" w:type="dxa"/>
        </w:trPr>
        <w:tc>
          <w:tcPr>
            <w:tcW w:w="2359" w:type="dxa"/>
            <w:shd w:val="clear" w:color="auto" w:fill="auto"/>
          </w:tcPr>
          <w:p w:rsidR="0013269B" w:rsidRPr="000E2A54" w:rsidRDefault="0013269B" w:rsidP="003B6885">
            <w:pPr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13269B" w:rsidRPr="000E2A54" w:rsidRDefault="0013269B" w:rsidP="003B6885">
            <w:pPr>
              <w:rPr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 xml:space="preserve">Afspadsering </w:t>
            </w:r>
            <w:r w:rsidRPr="000E2A54">
              <w:rPr>
                <w:sz w:val="22"/>
                <w:szCs w:val="22"/>
              </w:rPr>
              <w:t>(sæt x)</w:t>
            </w:r>
            <w:r>
              <w:rPr>
                <w:sz w:val="22"/>
                <w:szCs w:val="22"/>
              </w:rPr>
              <w:t xml:space="preserve"> </w:t>
            </w:r>
            <w:r w:rsidRPr="00750C1F">
              <w:rPr>
                <w:sz w:val="22"/>
                <w:szCs w:val="22"/>
              </w:rPr>
              <w:t>*</w:t>
            </w:r>
          </w:p>
        </w:tc>
        <w:tc>
          <w:tcPr>
            <w:tcW w:w="2208" w:type="dxa"/>
            <w:shd w:val="clear" w:color="auto" w:fill="auto"/>
          </w:tcPr>
          <w:p w:rsidR="0013269B" w:rsidRPr="000E2A54" w:rsidRDefault="0013269B" w:rsidP="003B6885">
            <w:pPr>
              <w:rPr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 xml:space="preserve">Udbetaling </w:t>
            </w:r>
            <w:r w:rsidRPr="000E2A54">
              <w:rPr>
                <w:sz w:val="22"/>
                <w:szCs w:val="22"/>
              </w:rPr>
              <w:t>(sæt x)</w:t>
            </w:r>
          </w:p>
        </w:tc>
      </w:tr>
      <w:tr w:rsidR="0013269B" w:rsidTr="003B6885">
        <w:trPr>
          <w:tblCellSpacing w:w="20" w:type="dxa"/>
        </w:trPr>
        <w:tc>
          <w:tcPr>
            <w:tcW w:w="2359" w:type="dxa"/>
            <w:shd w:val="clear" w:color="auto" w:fill="92CDDC"/>
          </w:tcPr>
          <w:p w:rsidR="0013269B" w:rsidRPr="000E2A54" w:rsidRDefault="0013269B" w:rsidP="003B6885">
            <w:pPr>
              <w:rPr>
                <w:b/>
                <w:sz w:val="22"/>
                <w:szCs w:val="22"/>
              </w:rPr>
            </w:pPr>
            <w:r w:rsidRPr="000E2A54">
              <w:rPr>
                <w:b/>
                <w:sz w:val="22"/>
                <w:szCs w:val="22"/>
              </w:rPr>
              <w:t>SH-timer (FO-timer)</w:t>
            </w:r>
          </w:p>
        </w:tc>
        <w:tc>
          <w:tcPr>
            <w:tcW w:w="2524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92CDDC"/>
          </w:tcPr>
          <w:p w:rsidR="0013269B" w:rsidRPr="000E2A54" w:rsidRDefault="0013269B" w:rsidP="003B68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13269B" w:rsidRDefault="0013269B" w:rsidP="0013269B">
      <w:pPr>
        <w:rPr>
          <w:sz w:val="22"/>
          <w:szCs w:val="22"/>
        </w:rPr>
      </w:pPr>
      <w:r>
        <w:rPr>
          <w:sz w:val="22"/>
          <w:szCs w:val="22"/>
        </w:rPr>
        <w:t>Indberettes af Personaleafdelingen i SD Basisløn billede 101 s. 3 (SH opsamling).</w:t>
      </w:r>
    </w:p>
    <w:p w:rsidR="0013269B" w:rsidRPr="0035671C" w:rsidRDefault="0013269B" w:rsidP="0013269B">
      <w:pPr>
        <w:rPr>
          <w:sz w:val="18"/>
          <w:szCs w:val="18"/>
        </w:rPr>
      </w:pPr>
      <w:r w:rsidRPr="0035671C">
        <w:rPr>
          <w:sz w:val="18"/>
          <w:szCs w:val="18"/>
        </w:rPr>
        <w:t>(0 = Afspadsering.  -  = Udbetaling)</w:t>
      </w:r>
    </w:p>
    <w:p w:rsidR="0013269B" w:rsidRDefault="0013269B" w:rsidP="0013269B">
      <w:pPr>
        <w:rPr>
          <w:sz w:val="22"/>
          <w:szCs w:val="22"/>
        </w:rPr>
      </w:pPr>
    </w:p>
    <w:p w:rsidR="0013269B" w:rsidRPr="00080D55" w:rsidRDefault="0013269B" w:rsidP="0013269B">
      <w:pPr>
        <w:rPr>
          <w:rFonts w:cs="Arial"/>
          <w:sz w:val="22"/>
          <w:szCs w:val="22"/>
        </w:rPr>
      </w:pPr>
      <w:r w:rsidRPr="00750C1F">
        <w:rPr>
          <w:sz w:val="22"/>
          <w:szCs w:val="22"/>
        </w:rPr>
        <w:t xml:space="preserve">* </w:t>
      </w:r>
      <w:r w:rsidRPr="00750C1F">
        <w:rPr>
          <w:rFonts w:cs="Arial"/>
          <w:sz w:val="22"/>
          <w:szCs w:val="22"/>
        </w:rPr>
        <w:t>Differencer, der opstår i forbindelse med nedsættelse af antallet af timer som følge af søgnehelligdage, kan reguleres i afspadseringsregnskabet for medarbejdere, der har afspadseringstimer til gode. Hvis der ikke er afspadseringstimer tilgode reguleres i normtidsregnskabet.</w:t>
      </w:r>
    </w:p>
    <w:p w:rsidR="0013269B" w:rsidRDefault="0013269B" w:rsidP="0013269B">
      <w:pPr>
        <w:rPr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  <w:r>
        <w:rPr>
          <w:sz w:val="22"/>
          <w:szCs w:val="22"/>
        </w:rPr>
        <w:t>Aftalen er gældende fra: __________________________________</w:t>
      </w:r>
    </w:p>
    <w:p w:rsidR="0013269B" w:rsidRDefault="0013269B" w:rsidP="0013269B">
      <w:pPr>
        <w:rPr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  <w:r>
        <w:rPr>
          <w:sz w:val="22"/>
          <w:szCs w:val="22"/>
        </w:rPr>
        <w:t>Nyborg, den: ___________________________</w:t>
      </w:r>
    </w:p>
    <w:p w:rsidR="0013269B" w:rsidRDefault="0013269B" w:rsidP="0013269B">
      <w:pPr>
        <w:rPr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</w:p>
    <w:p w:rsidR="0013269B" w:rsidRDefault="0013269B" w:rsidP="0013269B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</w:p>
    <w:p w:rsidR="0013269B" w:rsidRDefault="0013269B" w:rsidP="0013269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Medarbejder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Leder</w:t>
      </w:r>
    </w:p>
    <w:p w:rsidR="0013269B" w:rsidRDefault="0013269B" w:rsidP="0013269B">
      <w:pPr>
        <w:rPr>
          <w:sz w:val="22"/>
          <w:szCs w:val="22"/>
        </w:rPr>
      </w:pPr>
    </w:p>
    <w:p w:rsidR="00802EAC" w:rsidRPr="00064B12" w:rsidRDefault="0013269B" w:rsidP="00ED3631">
      <w:pPr>
        <w:rPr>
          <w:sz w:val="22"/>
          <w:szCs w:val="22"/>
        </w:rPr>
      </w:pPr>
      <w:r>
        <w:rPr>
          <w:sz w:val="22"/>
          <w:szCs w:val="22"/>
        </w:rPr>
        <w:t>Indberettet den: _____________________________________</w:t>
      </w:r>
    </w:p>
    <w:sectPr w:rsidR="00802EAC" w:rsidRPr="00064B12" w:rsidSect="002273CF">
      <w:footerReference w:type="default" r:id="rId7"/>
      <w:pgSz w:w="11906" w:h="16838" w:code="9"/>
      <w:pgMar w:top="2268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E0" w:rsidRDefault="008617E0" w:rsidP="00802EAC">
      <w:r>
        <w:separator/>
      </w:r>
    </w:p>
  </w:endnote>
  <w:endnote w:type="continuationSeparator" w:id="0">
    <w:p w:rsidR="008617E0" w:rsidRDefault="008617E0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00973"/>
      <w:docPartObj>
        <w:docPartGallery w:val="Page Numbers (Bottom of Page)"/>
        <w:docPartUnique/>
      </w:docPartObj>
    </w:sdtPr>
    <w:sdtEndPr/>
    <w:sdtContent>
      <w:p w:rsidR="009C6DDE" w:rsidRDefault="001A6BB2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2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6DDE" w:rsidRDefault="009C6D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E0" w:rsidRDefault="008617E0" w:rsidP="00802EAC">
      <w:r>
        <w:separator/>
      </w:r>
    </w:p>
  </w:footnote>
  <w:footnote w:type="continuationSeparator" w:id="0">
    <w:p w:rsidR="008617E0" w:rsidRDefault="008617E0" w:rsidP="0080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66BC"/>
    <w:rsid w:val="00033BC9"/>
    <w:rsid w:val="00042BF0"/>
    <w:rsid w:val="00064B12"/>
    <w:rsid w:val="00083390"/>
    <w:rsid w:val="00092527"/>
    <w:rsid w:val="000B33E3"/>
    <w:rsid w:val="000C3DD5"/>
    <w:rsid w:val="000F289E"/>
    <w:rsid w:val="000F4FD3"/>
    <w:rsid w:val="00127851"/>
    <w:rsid w:val="00130A5C"/>
    <w:rsid w:val="00131085"/>
    <w:rsid w:val="0013269B"/>
    <w:rsid w:val="00145E06"/>
    <w:rsid w:val="00151D03"/>
    <w:rsid w:val="00157824"/>
    <w:rsid w:val="00161121"/>
    <w:rsid w:val="00166DE1"/>
    <w:rsid w:val="001A6ACE"/>
    <w:rsid w:val="001A6BB2"/>
    <w:rsid w:val="001E11B6"/>
    <w:rsid w:val="002220DA"/>
    <w:rsid w:val="002273CF"/>
    <w:rsid w:val="00232C24"/>
    <w:rsid w:val="00274982"/>
    <w:rsid w:val="002A0D03"/>
    <w:rsid w:val="002B7040"/>
    <w:rsid w:val="002B7CCD"/>
    <w:rsid w:val="002E165F"/>
    <w:rsid w:val="002F692C"/>
    <w:rsid w:val="00313DA4"/>
    <w:rsid w:val="00314379"/>
    <w:rsid w:val="00346012"/>
    <w:rsid w:val="0037797A"/>
    <w:rsid w:val="003B1A0D"/>
    <w:rsid w:val="003E4CE3"/>
    <w:rsid w:val="003E7F2A"/>
    <w:rsid w:val="003F22C3"/>
    <w:rsid w:val="004256AE"/>
    <w:rsid w:val="00474115"/>
    <w:rsid w:val="00491772"/>
    <w:rsid w:val="004D06D8"/>
    <w:rsid w:val="004E3172"/>
    <w:rsid w:val="00505F6B"/>
    <w:rsid w:val="0050667B"/>
    <w:rsid w:val="00536886"/>
    <w:rsid w:val="00572253"/>
    <w:rsid w:val="00585E35"/>
    <w:rsid w:val="00593604"/>
    <w:rsid w:val="00597398"/>
    <w:rsid w:val="005A02FC"/>
    <w:rsid w:val="005A3CED"/>
    <w:rsid w:val="005B0B72"/>
    <w:rsid w:val="005C0C88"/>
    <w:rsid w:val="006010EC"/>
    <w:rsid w:val="0063288E"/>
    <w:rsid w:val="006740A2"/>
    <w:rsid w:val="006A0F01"/>
    <w:rsid w:val="006F5489"/>
    <w:rsid w:val="00706501"/>
    <w:rsid w:val="007075CE"/>
    <w:rsid w:val="007168CC"/>
    <w:rsid w:val="00723EAB"/>
    <w:rsid w:val="00733620"/>
    <w:rsid w:val="0078528E"/>
    <w:rsid w:val="00791A30"/>
    <w:rsid w:val="007A1CA5"/>
    <w:rsid w:val="007C5208"/>
    <w:rsid w:val="007D49A5"/>
    <w:rsid w:val="007D79B9"/>
    <w:rsid w:val="007E05B9"/>
    <w:rsid w:val="007F08DB"/>
    <w:rsid w:val="007F269E"/>
    <w:rsid w:val="007F2C72"/>
    <w:rsid w:val="008024EE"/>
    <w:rsid w:val="00802EAC"/>
    <w:rsid w:val="00812D39"/>
    <w:rsid w:val="00844048"/>
    <w:rsid w:val="00856B7D"/>
    <w:rsid w:val="008617E0"/>
    <w:rsid w:val="008B00DD"/>
    <w:rsid w:val="008E1884"/>
    <w:rsid w:val="008F116B"/>
    <w:rsid w:val="0092177D"/>
    <w:rsid w:val="00962AFE"/>
    <w:rsid w:val="00973BF2"/>
    <w:rsid w:val="009773FE"/>
    <w:rsid w:val="00991069"/>
    <w:rsid w:val="009964D1"/>
    <w:rsid w:val="009A2C94"/>
    <w:rsid w:val="009A7C06"/>
    <w:rsid w:val="009C6DDE"/>
    <w:rsid w:val="009D16D4"/>
    <w:rsid w:val="009D45E5"/>
    <w:rsid w:val="009E552B"/>
    <w:rsid w:val="009E76AD"/>
    <w:rsid w:val="00A15412"/>
    <w:rsid w:val="00A338AC"/>
    <w:rsid w:val="00A33B94"/>
    <w:rsid w:val="00A35CE9"/>
    <w:rsid w:val="00A404D7"/>
    <w:rsid w:val="00A570D4"/>
    <w:rsid w:val="00A61A4A"/>
    <w:rsid w:val="00A7718E"/>
    <w:rsid w:val="00AA27BE"/>
    <w:rsid w:val="00AF4AB2"/>
    <w:rsid w:val="00B3138B"/>
    <w:rsid w:val="00B65356"/>
    <w:rsid w:val="00B83ADD"/>
    <w:rsid w:val="00B86585"/>
    <w:rsid w:val="00B90F33"/>
    <w:rsid w:val="00BB1E35"/>
    <w:rsid w:val="00BE6C26"/>
    <w:rsid w:val="00BF6C15"/>
    <w:rsid w:val="00BF792A"/>
    <w:rsid w:val="00C1307F"/>
    <w:rsid w:val="00C222F9"/>
    <w:rsid w:val="00C37E5E"/>
    <w:rsid w:val="00C46C2C"/>
    <w:rsid w:val="00C648C7"/>
    <w:rsid w:val="00C822F2"/>
    <w:rsid w:val="00CB2D66"/>
    <w:rsid w:val="00CD455A"/>
    <w:rsid w:val="00CD5D38"/>
    <w:rsid w:val="00CD64AC"/>
    <w:rsid w:val="00CE4C10"/>
    <w:rsid w:val="00D05B2C"/>
    <w:rsid w:val="00D15DF0"/>
    <w:rsid w:val="00D54EA9"/>
    <w:rsid w:val="00D75D87"/>
    <w:rsid w:val="00D838F7"/>
    <w:rsid w:val="00DA5A09"/>
    <w:rsid w:val="00DC02CA"/>
    <w:rsid w:val="00E07523"/>
    <w:rsid w:val="00E137FE"/>
    <w:rsid w:val="00E26D41"/>
    <w:rsid w:val="00E45EE1"/>
    <w:rsid w:val="00E475E2"/>
    <w:rsid w:val="00E64997"/>
    <w:rsid w:val="00E742F5"/>
    <w:rsid w:val="00E83348"/>
    <w:rsid w:val="00EA45E5"/>
    <w:rsid w:val="00EA7DD7"/>
    <w:rsid w:val="00EB5133"/>
    <w:rsid w:val="00ED3631"/>
    <w:rsid w:val="00EE0AE7"/>
    <w:rsid w:val="00EE7B45"/>
    <w:rsid w:val="00F30CE7"/>
    <w:rsid w:val="00F32E75"/>
    <w:rsid w:val="00F81037"/>
    <w:rsid w:val="00FA424E"/>
    <w:rsid w:val="00FC1FB6"/>
    <w:rsid w:val="00FD7414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D320F"/>
  <w15:docId w15:val="{6E42E8D4-D10B-40F6-838C-25B166A7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CE9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F289E"/>
    <w:rPr>
      <w:color w:val="808080"/>
    </w:rPr>
  </w:style>
  <w:style w:type="character" w:styleId="Fremhv">
    <w:name w:val="Emphasis"/>
    <w:basedOn w:val="Standardskrifttypeiafsnit"/>
    <w:qFormat/>
    <w:rsid w:val="001A6BB2"/>
    <w:rPr>
      <w:i/>
      <w:iCs/>
      <w:sz w:val="22"/>
    </w:rPr>
  </w:style>
  <w:style w:type="character" w:styleId="Strk">
    <w:name w:val="Strong"/>
    <w:basedOn w:val="Standardskrifttypeiafsnit"/>
    <w:uiPriority w:val="22"/>
    <w:qFormat/>
    <w:rsid w:val="00132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subject/>
  <dc:creator>lka</dc:creator>
  <cp:keywords/>
  <dc:description/>
  <cp:lastModifiedBy>Heidi Schmidt Jensen</cp:lastModifiedBy>
  <cp:revision>2</cp:revision>
  <cp:lastPrinted>2015-07-27T08:13:00Z</cp:lastPrinted>
  <dcterms:created xsi:type="dcterms:W3CDTF">2023-01-20T10:05:00Z</dcterms:created>
  <dcterms:modified xsi:type="dcterms:W3CDTF">2023-01-20T10:05:00Z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23000293015-170115325770322</vt:lpwstr>
  </property>
  <property fmtid="{D5CDD505-2E9C-101B-9397-08002B2CF9AE}" pid="3" name="DocumentNumber">
    <vt:lpwstr>D2015-96731</vt:lpwstr>
  </property>
  <property fmtid="{D5CDD505-2E9C-101B-9397-08002B2CF9AE}" pid="4" name="DocumentContentId">
    <vt:lpwstr>67E6D6751ED340B08297452F6A4AADD9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</Properties>
</file>