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ABC53" w14:textId="77777777" w:rsidR="00564179" w:rsidRPr="001A3ED6" w:rsidRDefault="00564179" w:rsidP="00564179">
      <w:pPr>
        <w:spacing w:after="160"/>
        <w:jc w:val="center"/>
        <w:rPr>
          <w:rFonts w:cstheme="minorHAnsi"/>
          <w:color w:val="00447A"/>
          <w:sz w:val="36"/>
          <w:szCs w:val="36"/>
        </w:rPr>
      </w:pPr>
      <w:bookmarkStart w:id="0" w:name="_GoBack"/>
      <w:bookmarkEnd w:id="0"/>
      <w:r w:rsidRPr="001A3ED6">
        <w:rPr>
          <w:rFonts w:cstheme="minorHAnsi"/>
          <w:color w:val="00447A"/>
          <w:sz w:val="36"/>
          <w:szCs w:val="36"/>
        </w:rPr>
        <w:t>Værktøj til at afdække mulige opgaver</w:t>
      </w:r>
    </w:p>
    <w:p w14:paraId="26F76BA9" w14:textId="77777777" w:rsidR="00564179" w:rsidRPr="00502EC5" w:rsidRDefault="00564179" w:rsidP="00564179">
      <w:pPr>
        <w:spacing w:line="240" w:lineRule="auto"/>
        <w:rPr>
          <w:rFonts w:cstheme="minorHAnsi"/>
          <w:szCs w:val="20"/>
        </w:rPr>
      </w:pPr>
      <w:r w:rsidRPr="00502EC5">
        <w:rPr>
          <w:rFonts w:cstheme="minorHAnsi"/>
          <w:szCs w:val="20"/>
        </w:rPr>
        <w:t>Brug værktøjet her til at få øje på og beskrive opgaver hos</w:t>
      </w:r>
      <w:r>
        <w:rPr>
          <w:rFonts w:cstheme="minorHAnsi"/>
          <w:szCs w:val="20"/>
        </w:rPr>
        <w:t xml:space="preserve"> jer</w:t>
      </w:r>
      <w:r w:rsidRPr="00502EC5">
        <w:rPr>
          <w:rFonts w:cstheme="minorHAnsi"/>
          <w:szCs w:val="20"/>
        </w:rPr>
        <w:t xml:space="preserve">, </w:t>
      </w:r>
      <w:r>
        <w:rPr>
          <w:rFonts w:cstheme="minorHAnsi"/>
          <w:szCs w:val="20"/>
        </w:rPr>
        <w:t>der</w:t>
      </w:r>
      <w:r w:rsidRPr="00502EC5">
        <w:rPr>
          <w:rFonts w:cstheme="minorHAnsi"/>
          <w:szCs w:val="20"/>
        </w:rPr>
        <w:t xml:space="preserve"> kan anvendes som indgang for mennesker på </w:t>
      </w:r>
      <w:r>
        <w:rPr>
          <w:rFonts w:cstheme="minorHAnsi"/>
          <w:szCs w:val="20"/>
        </w:rPr>
        <w:t>vej tilbage til</w:t>
      </w:r>
      <w:r w:rsidRPr="00502EC5">
        <w:rPr>
          <w:rFonts w:cstheme="minorHAnsi"/>
          <w:szCs w:val="20"/>
        </w:rPr>
        <w:t xml:space="preserve"> arbejdsmarkedet. Det kan fx være opgaver, som kan frigøre ressourcer hos </w:t>
      </w:r>
      <w:r>
        <w:rPr>
          <w:rFonts w:cstheme="minorHAnsi"/>
          <w:szCs w:val="20"/>
        </w:rPr>
        <w:t>nuværende</w:t>
      </w:r>
      <w:r w:rsidRPr="00502EC5">
        <w:rPr>
          <w:rFonts w:cstheme="minorHAnsi"/>
          <w:szCs w:val="20"/>
        </w:rPr>
        <w:t xml:space="preserve"> medarbejdere, opgaver der ikke bliver løst i dag eller </w:t>
      </w:r>
      <w:r>
        <w:rPr>
          <w:rFonts w:cstheme="minorHAnsi"/>
          <w:szCs w:val="20"/>
        </w:rPr>
        <w:t xml:space="preserve">klart afgrænsede </w:t>
      </w:r>
      <w:r w:rsidRPr="00502EC5">
        <w:rPr>
          <w:rFonts w:cstheme="minorHAnsi"/>
          <w:szCs w:val="20"/>
        </w:rPr>
        <w:t xml:space="preserve">opgaver, som </w:t>
      </w:r>
      <w:r>
        <w:rPr>
          <w:rFonts w:cstheme="minorHAnsi"/>
          <w:szCs w:val="20"/>
        </w:rPr>
        <w:t>ikke skal løses af</w:t>
      </w:r>
      <w:r w:rsidRPr="00502EC5">
        <w:rPr>
          <w:rFonts w:cstheme="minorHAnsi"/>
          <w:szCs w:val="20"/>
        </w:rPr>
        <w:t xml:space="preserve"> faste medarbejdere</w:t>
      </w:r>
      <w:r>
        <w:rPr>
          <w:rFonts w:cstheme="minorHAnsi"/>
          <w:szCs w:val="20"/>
        </w:rPr>
        <w:t xml:space="preserve"> </w:t>
      </w:r>
      <w:r w:rsidRPr="00502EC5">
        <w:rPr>
          <w:rFonts w:cstheme="minorHAnsi"/>
          <w:szCs w:val="20"/>
        </w:rPr>
        <w:t xml:space="preserve">– nu eller i fremtiden. </w:t>
      </w:r>
    </w:p>
    <w:p w14:paraId="7CE9EC03" w14:textId="77777777" w:rsidR="00564179" w:rsidRPr="001A3ED6" w:rsidRDefault="00564179" w:rsidP="00564179">
      <w:pPr>
        <w:spacing w:after="0"/>
        <w:rPr>
          <w:rFonts w:cstheme="minorHAnsi"/>
          <w:b/>
          <w:color w:val="00447A"/>
        </w:rPr>
      </w:pPr>
      <w:r w:rsidRPr="001A3ED6">
        <w:rPr>
          <w:rFonts w:cstheme="minorHAnsi"/>
          <w:b/>
          <w:color w:val="00447A"/>
        </w:rPr>
        <w:t xml:space="preserve">Sådan bruger du </w:t>
      </w:r>
      <w:r w:rsidRPr="004D477A">
        <w:rPr>
          <w:rFonts w:cstheme="minorHAnsi"/>
          <w:b/>
          <w:color w:val="00447A"/>
        </w:rPr>
        <w:t>værktøjet</w:t>
      </w:r>
      <w:r w:rsidRPr="001A3ED6">
        <w:rPr>
          <w:rFonts w:cstheme="minorHAnsi"/>
          <w:b/>
          <w:color w:val="00447A"/>
        </w:rPr>
        <w:t>:</w:t>
      </w:r>
    </w:p>
    <w:p w14:paraId="35102314" w14:textId="77777777" w:rsidR="00564179" w:rsidRPr="00502EC5" w:rsidRDefault="00564179" w:rsidP="00564179">
      <w:pPr>
        <w:pStyle w:val="Listeafsnit"/>
        <w:numPr>
          <w:ilvl w:val="0"/>
          <w:numId w:val="1"/>
        </w:numPr>
        <w:spacing w:after="120" w:line="240" w:lineRule="auto"/>
        <w:ind w:left="714" w:hanging="357"/>
        <w:contextualSpacing w:val="0"/>
        <w:rPr>
          <w:rFonts w:cstheme="minorHAnsi"/>
        </w:rPr>
      </w:pPr>
      <w:r w:rsidRPr="00502EC5">
        <w:rPr>
          <w:rFonts w:cstheme="minorHAnsi"/>
        </w:rPr>
        <w:t>Tag udgangspunkt i hele jeres arbejdsplads el</w:t>
      </w:r>
      <w:r>
        <w:rPr>
          <w:rFonts w:cstheme="minorHAnsi"/>
        </w:rPr>
        <w:t>ler en enkelt faggruppes arbejde</w:t>
      </w:r>
      <w:r w:rsidRPr="00502EC5">
        <w:rPr>
          <w:rFonts w:cstheme="minorHAnsi"/>
        </w:rPr>
        <w:t xml:space="preserve">. </w:t>
      </w:r>
    </w:p>
    <w:p w14:paraId="471E96FF" w14:textId="77777777" w:rsidR="00564179" w:rsidRPr="00502EC5" w:rsidRDefault="00564179" w:rsidP="00564179">
      <w:pPr>
        <w:pStyle w:val="Listeafsnit"/>
        <w:numPr>
          <w:ilvl w:val="0"/>
          <w:numId w:val="1"/>
        </w:numPr>
        <w:spacing w:after="120" w:line="240" w:lineRule="auto"/>
        <w:ind w:left="714" w:hanging="357"/>
        <w:contextualSpacing w:val="0"/>
        <w:rPr>
          <w:rFonts w:cstheme="minorHAnsi"/>
        </w:rPr>
      </w:pPr>
      <w:r>
        <w:rPr>
          <w:rFonts w:cstheme="minorHAnsi"/>
        </w:rPr>
        <w:t>Skrive</w:t>
      </w:r>
      <w:r w:rsidRPr="00502EC5">
        <w:rPr>
          <w:rFonts w:cstheme="minorHAnsi"/>
        </w:rPr>
        <w:t xml:space="preserve"> konkrete opgaver</w:t>
      </w:r>
      <w:r>
        <w:rPr>
          <w:rFonts w:cstheme="minorHAnsi"/>
        </w:rPr>
        <w:t xml:space="preserve"> i skemaet</w:t>
      </w:r>
      <w:r w:rsidRPr="00502EC5">
        <w:rPr>
          <w:rFonts w:cstheme="minorHAnsi"/>
        </w:rPr>
        <w:t xml:space="preserve">, som ikke løses i dag, men I ønsker løst – eller opgaver, som med fordel kan løses af andre. </w:t>
      </w:r>
    </w:p>
    <w:p w14:paraId="7B93A194" w14:textId="77777777" w:rsidR="00564179" w:rsidRPr="00502EC5" w:rsidRDefault="00564179" w:rsidP="00564179">
      <w:pPr>
        <w:pStyle w:val="Listeafsnit"/>
        <w:numPr>
          <w:ilvl w:val="0"/>
          <w:numId w:val="1"/>
        </w:numPr>
        <w:spacing w:after="120" w:line="240" w:lineRule="auto"/>
        <w:ind w:left="714" w:hanging="357"/>
        <w:contextualSpacing w:val="0"/>
        <w:rPr>
          <w:rFonts w:cstheme="minorHAnsi"/>
        </w:rPr>
      </w:pPr>
      <w:r w:rsidRPr="00502EC5">
        <w:rPr>
          <w:rFonts w:cstheme="minorHAnsi"/>
        </w:rPr>
        <w:t>Anslå det ugentlige timetal for de anførte opgaver.</w:t>
      </w:r>
    </w:p>
    <w:p w14:paraId="69AAAF03" w14:textId="77777777" w:rsidR="00564179" w:rsidRDefault="00564179" w:rsidP="00564179">
      <w:pPr>
        <w:pStyle w:val="Listeafsnit"/>
        <w:numPr>
          <w:ilvl w:val="0"/>
          <w:numId w:val="1"/>
        </w:numPr>
        <w:spacing w:line="240" w:lineRule="auto"/>
        <w:ind w:left="714" w:hanging="357"/>
        <w:contextualSpacing w:val="0"/>
        <w:rPr>
          <w:rFonts w:cstheme="minorHAnsi"/>
        </w:rPr>
      </w:pPr>
      <w:r w:rsidRPr="00502EC5">
        <w:rPr>
          <w:rFonts w:cstheme="minorHAnsi"/>
        </w:rPr>
        <w:t xml:space="preserve">Vurder til sidst omfanget af forudsætninger, der skal til for at løse opgaven. </w:t>
      </w:r>
    </w:p>
    <w:p w14:paraId="5408F6DB" w14:textId="77777777" w:rsidR="00564179" w:rsidRPr="00502EC5" w:rsidRDefault="00564179" w:rsidP="00564179">
      <w:pPr>
        <w:pStyle w:val="Listeafsnit"/>
        <w:numPr>
          <w:ilvl w:val="0"/>
          <w:numId w:val="1"/>
        </w:numPr>
        <w:spacing w:line="240" w:lineRule="auto"/>
        <w:ind w:left="714" w:hanging="357"/>
        <w:contextualSpacing w:val="0"/>
        <w:rPr>
          <w:rFonts w:cstheme="minorHAnsi"/>
        </w:rPr>
      </w:pPr>
      <w:r>
        <w:rPr>
          <w:rFonts w:cstheme="minorHAnsi"/>
        </w:rPr>
        <w:t xml:space="preserve">Tag opgaveværktøjet med ind i opstarts- og opfølgningssamtalerne med den ledige, når I snakker om, hvilke opgaver vedkommende kan løse og måske gerne vil løse på sigt. </w:t>
      </w:r>
    </w:p>
    <w:p w14:paraId="76F3178E" w14:textId="77777777" w:rsidR="00564179" w:rsidRPr="001A3ED6" w:rsidRDefault="00564179" w:rsidP="00564179">
      <w:pPr>
        <w:spacing w:after="0" w:line="240" w:lineRule="auto"/>
        <w:rPr>
          <w:rFonts w:cstheme="minorHAnsi"/>
          <w:b/>
          <w:color w:val="00447A"/>
        </w:rPr>
      </w:pPr>
      <w:r w:rsidRPr="001A3ED6">
        <w:rPr>
          <w:rFonts w:cstheme="minorHAnsi"/>
          <w:b/>
          <w:color w:val="00447A"/>
        </w:rPr>
        <w:t>Du har nu et overblik over, hvilke opgaver I har brug for at få løst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9107"/>
      </w:tblGrid>
      <w:tr w:rsidR="00564179" w:rsidRPr="00502EC5" w14:paraId="7EB030C8" w14:textId="77777777" w:rsidTr="003F6EBF">
        <w:trPr>
          <w:trHeight w:val="737"/>
        </w:trPr>
        <w:tc>
          <w:tcPr>
            <w:tcW w:w="534" w:type="dxa"/>
            <w:vAlign w:val="center"/>
          </w:tcPr>
          <w:p w14:paraId="66DBA748" w14:textId="77777777" w:rsidR="00564179" w:rsidRPr="00502EC5" w:rsidRDefault="00564179" w:rsidP="003F6EBF">
            <w:pPr>
              <w:jc w:val="center"/>
              <w:rPr>
                <w:rFonts w:cstheme="minorHAnsi"/>
              </w:rPr>
            </w:pPr>
            <w:r w:rsidRPr="00C86E22">
              <w:rPr>
                <w:rFonts w:cstheme="minorHAnsi"/>
                <w:color w:val="76923C" w:themeColor="accent3" w:themeShade="BF"/>
              </w:rPr>
              <w:t>●</w:t>
            </w:r>
          </w:p>
        </w:tc>
        <w:tc>
          <w:tcPr>
            <w:tcW w:w="9244" w:type="dxa"/>
            <w:vAlign w:val="center"/>
          </w:tcPr>
          <w:p w14:paraId="13AD6960" w14:textId="77777777" w:rsidR="00564179" w:rsidRPr="00502EC5" w:rsidRDefault="00564179" w:rsidP="003F6EBF">
            <w:pPr>
              <w:rPr>
                <w:rFonts w:cstheme="minorHAnsi"/>
                <w:i/>
              </w:rPr>
            </w:pPr>
            <w:r w:rsidRPr="00C86E22">
              <w:rPr>
                <w:rFonts w:cstheme="minorHAnsi"/>
                <w:color w:val="76923C" w:themeColor="accent3" w:themeShade="BF"/>
              </w:rPr>
              <w:t>Opgaver, som ikke kræver særlige forudsætninger andet end almindelig instruktion (</w:t>
            </w:r>
            <w:r w:rsidRPr="00C86E22">
              <w:rPr>
                <w:rFonts w:cstheme="minorHAnsi"/>
                <w:i/>
                <w:color w:val="76923C" w:themeColor="accent3" w:themeShade="BF"/>
              </w:rPr>
              <w:t>fx opvask, fejning, sortering e.l.)</w:t>
            </w:r>
          </w:p>
        </w:tc>
      </w:tr>
      <w:tr w:rsidR="00564179" w:rsidRPr="00502EC5" w14:paraId="502567A3" w14:textId="77777777" w:rsidTr="003F6EBF">
        <w:trPr>
          <w:trHeight w:val="567"/>
        </w:trPr>
        <w:tc>
          <w:tcPr>
            <w:tcW w:w="534" w:type="dxa"/>
            <w:vAlign w:val="center"/>
          </w:tcPr>
          <w:p w14:paraId="484C6F9A" w14:textId="77777777" w:rsidR="00564179" w:rsidRPr="00502EC5" w:rsidRDefault="00564179" w:rsidP="003F6EBF">
            <w:pPr>
              <w:jc w:val="center"/>
              <w:rPr>
                <w:rFonts w:cstheme="minorHAnsi"/>
              </w:rPr>
            </w:pPr>
            <w:r w:rsidRPr="00C86E22">
              <w:rPr>
                <w:rFonts w:cstheme="minorHAnsi"/>
                <w:color w:val="FFC000"/>
              </w:rPr>
              <w:t>●</w:t>
            </w:r>
          </w:p>
        </w:tc>
        <w:tc>
          <w:tcPr>
            <w:tcW w:w="9244" w:type="dxa"/>
            <w:vAlign w:val="center"/>
          </w:tcPr>
          <w:p w14:paraId="37624608" w14:textId="77777777" w:rsidR="00564179" w:rsidRPr="00502EC5" w:rsidRDefault="00564179" w:rsidP="003F6EBF">
            <w:pPr>
              <w:rPr>
                <w:rFonts w:cstheme="minorHAnsi"/>
                <w:i/>
              </w:rPr>
            </w:pPr>
            <w:r w:rsidRPr="00C86E22">
              <w:rPr>
                <w:rFonts w:cstheme="minorHAnsi"/>
                <w:color w:val="FFC000"/>
              </w:rPr>
              <w:t xml:space="preserve">Opgaver, som kræver intern oplæring </w:t>
            </w:r>
            <w:r w:rsidRPr="00C86E22">
              <w:rPr>
                <w:rFonts w:cstheme="minorHAnsi"/>
                <w:i/>
                <w:color w:val="FFC000"/>
              </w:rPr>
              <w:t>(fx forberedelse af lette anretninger til frokost, betjening af specifikke systemer e.l.)</w:t>
            </w:r>
          </w:p>
        </w:tc>
      </w:tr>
      <w:tr w:rsidR="00564179" w:rsidRPr="00502EC5" w14:paraId="0536F5A1" w14:textId="77777777" w:rsidTr="003F6EBF">
        <w:trPr>
          <w:trHeight w:val="567"/>
        </w:trPr>
        <w:tc>
          <w:tcPr>
            <w:tcW w:w="534" w:type="dxa"/>
            <w:vAlign w:val="center"/>
          </w:tcPr>
          <w:p w14:paraId="4605C409" w14:textId="77777777" w:rsidR="00564179" w:rsidRPr="00502EC5" w:rsidRDefault="00564179" w:rsidP="003F6EBF">
            <w:pPr>
              <w:jc w:val="center"/>
              <w:rPr>
                <w:rFonts w:cstheme="minorHAnsi"/>
              </w:rPr>
            </w:pPr>
            <w:r w:rsidRPr="001A3ED6">
              <w:rPr>
                <w:rFonts w:cstheme="minorHAnsi"/>
                <w:color w:val="943634" w:themeColor="accent2" w:themeShade="BF"/>
              </w:rPr>
              <w:t>●</w:t>
            </w:r>
          </w:p>
        </w:tc>
        <w:tc>
          <w:tcPr>
            <w:tcW w:w="9244" w:type="dxa"/>
            <w:vAlign w:val="center"/>
          </w:tcPr>
          <w:p w14:paraId="663E75B8" w14:textId="77777777" w:rsidR="00564179" w:rsidRPr="00502EC5" w:rsidRDefault="00564179" w:rsidP="003F6EBF">
            <w:pPr>
              <w:rPr>
                <w:rFonts w:cstheme="minorHAnsi"/>
                <w:i/>
              </w:rPr>
            </w:pPr>
            <w:r w:rsidRPr="001A3ED6">
              <w:rPr>
                <w:rFonts w:cstheme="minorHAnsi"/>
                <w:color w:val="943634" w:themeColor="accent2" w:themeShade="BF"/>
              </w:rPr>
              <w:t>Opgaver, som kræver en faglighed eller formel uddannelse (</w:t>
            </w:r>
            <w:r w:rsidRPr="001A3ED6">
              <w:rPr>
                <w:rFonts w:cstheme="minorHAnsi"/>
                <w:i/>
                <w:color w:val="943634" w:themeColor="accent2" w:themeShade="BF"/>
              </w:rPr>
              <w:t>fx forberedelse af varm mad e.l.)</w:t>
            </w:r>
          </w:p>
        </w:tc>
      </w:tr>
    </w:tbl>
    <w:p w14:paraId="2879D68A" w14:textId="77777777" w:rsidR="00564179" w:rsidRPr="004D477A" w:rsidRDefault="00564179" w:rsidP="00564179">
      <w:pPr>
        <w:spacing w:before="240" w:after="0"/>
        <w:rPr>
          <w:rFonts w:cstheme="minorHAnsi"/>
          <w:b/>
        </w:rPr>
      </w:pPr>
      <w:r w:rsidRPr="004D477A">
        <w:rPr>
          <w:rFonts w:cstheme="minorHAnsi"/>
          <w:b/>
          <w:color w:val="00447A"/>
        </w:rPr>
        <w:t>Når skemaet</w:t>
      </w:r>
      <w:r>
        <w:rPr>
          <w:rFonts w:cstheme="minorHAnsi"/>
          <w:b/>
          <w:color w:val="00447A"/>
        </w:rPr>
        <w:t xml:space="preserve"> er udfyldt</w:t>
      </w:r>
      <w:r w:rsidRPr="004D477A">
        <w:rPr>
          <w:rFonts w:cstheme="minorHAnsi"/>
          <w:b/>
          <w:color w:val="00447A"/>
        </w:rPr>
        <w:t>:</w:t>
      </w:r>
      <w:r w:rsidRPr="004D477A">
        <w:rPr>
          <w:rFonts w:cstheme="minorHAnsi"/>
          <w:b/>
        </w:rPr>
        <w:t xml:space="preserve"> </w:t>
      </w:r>
    </w:p>
    <w:p w14:paraId="652836AF" w14:textId="77777777" w:rsidR="00564179" w:rsidRDefault="00564179" w:rsidP="00564179">
      <w:pPr>
        <w:spacing w:after="0"/>
        <w:rPr>
          <w:rFonts w:cstheme="minorHAnsi"/>
        </w:rPr>
      </w:pPr>
      <w:r>
        <w:rPr>
          <w:rFonts w:cstheme="minorHAnsi"/>
        </w:rPr>
        <w:t>Når I har drøftet mulige arbejdsopgaver og udfyldt skemaet sendes overblikket til jobcenterets fællespostkasse ”Postkasse Jobcenter”. Sammen med skemaet vedlægges en kort beskrivelse af, hvad I er en for en arbejdsplads</w:t>
      </w:r>
      <w:r w:rsidRPr="00DC3545">
        <w:rPr>
          <w:rFonts w:cstheme="minorHAnsi"/>
          <w:i/>
        </w:rPr>
        <w:t>, eksempelvis: hvem er vi, hvilke værdier arbejder vi efter, hvor mange ansat</w:t>
      </w:r>
      <w:r>
        <w:rPr>
          <w:rFonts w:cstheme="minorHAnsi"/>
          <w:i/>
        </w:rPr>
        <w:t>te er vi</w:t>
      </w:r>
      <w:r w:rsidRPr="00DC3545">
        <w:rPr>
          <w:rFonts w:cstheme="minorHAnsi"/>
          <w:i/>
        </w:rPr>
        <w:t>, får den ledige en mentor osv.</w:t>
      </w:r>
      <w:r>
        <w:rPr>
          <w:rFonts w:cstheme="minorHAnsi"/>
        </w:rPr>
        <w:t xml:space="preserve"> </w:t>
      </w:r>
    </w:p>
    <w:p w14:paraId="52C6CD83" w14:textId="77777777" w:rsidR="00564179" w:rsidRDefault="00564179" w:rsidP="00564179">
      <w:pPr>
        <w:spacing w:before="240" w:after="0"/>
        <w:rPr>
          <w:rFonts w:cstheme="minorHAnsi"/>
        </w:rPr>
      </w:pPr>
      <w:r>
        <w:rPr>
          <w:rFonts w:cstheme="minorHAnsi"/>
        </w:rPr>
        <w:t xml:space="preserve">Jobcenteret laver på baggrund af beskrivelsen og opgaveskemaet nedenfor en ”jobannonce” således, der sikres de bedst mulige forudsætninger for et godt match mellem arbejdspladsen og en ledig på vej tilbage på arbejdsmarkedet. </w:t>
      </w:r>
    </w:p>
    <w:p w14:paraId="2FC6F0AF" w14:textId="77777777" w:rsidR="00564179" w:rsidRDefault="00564179" w:rsidP="00564179">
      <w:pPr>
        <w:rPr>
          <w:rFonts w:cstheme="minorHAnsi"/>
        </w:rPr>
      </w:pPr>
      <w:r>
        <w:rPr>
          <w:rFonts w:cstheme="minorHAnsi"/>
        </w:rPr>
        <w:br w:type="page"/>
      </w:r>
    </w:p>
    <w:tbl>
      <w:tblPr>
        <w:tblStyle w:val="Gittertabel6-farverig-farve1"/>
        <w:tblW w:w="9656" w:type="dxa"/>
        <w:tblLook w:val="04A0" w:firstRow="1" w:lastRow="0" w:firstColumn="1" w:lastColumn="0" w:noHBand="0" w:noVBand="1"/>
      </w:tblPr>
      <w:tblGrid>
        <w:gridCol w:w="6799"/>
        <w:gridCol w:w="1134"/>
        <w:gridCol w:w="574"/>
        <w:gridCol w:w="574"/>
        <w:gridCol w:w="575"/>
      </w:tblGrid>
      <w:tr w:rsidR="00564179" w14:paraId="1B3F0F8C" w14:textId="77777777" w:rsidTr="003F6EBF">
        <w:trPr>
          <w:cnfStyle w:val="100000000000" w:firstRow="1" w:lastRow="0" w:firstColumn="0" w:lastColumn="0" w:oddVBand="0" w:evenVBand="0" w:oddHBand="0" w:evenHBand="0" w:firstRowFirstColumn="0" w:firstRowLastColumn="0" w:lastRowFirstColumn="0" w:lastRowLastColumn="0"/>
          <w:cantSplit/>
          <w:trHeight w:val="1408"/>
          <w:tblHeader/>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7E0C3818" w14:textId="77777777" w:rsidR="00564179" w:rsidRPr="00C86E22" w:rsidRDefault="00564179" w:rsidP="003F6EBF">
            <w:pPr>
              <w:jc w:val="center"/>
              <w:rPr>
                <w:rFonts w:cstheme="minorHAnsi"/>
                <w:b w:val="0"/>
                <w:color w:val="auto"/>
                <w:sz w:val="24"/>
              </w:rPr>
            </w:pPr>
            <w:r w:rsidRPr="001A3ED6">
              <w:rPr>
                <w:rFonts w:cstheme="minorHAnsi"/>
                <w:b w:val="0"/>
                <w:color w:val="00447A"/>
                <w:sz w:val="32"/>
              </w:rPr>
              <w:lastRenderedPageBreak/>
              <w:t>Afdækning af opgaver</w:t>
            </w:r>
          </w:p>
        </w:tc>
        <w:tc>
          <w:tcPr>
            <w:tcW w:w="1134" w:type="dxa"/>
            <w:vAlign w:val="center"/>
          </w:tcPr>
          <w:p w14:paraId="35D0FEB5" w14:textId="77777777" w:rsidR="00564179" w:rsidRPr="00C86E22" w:rsidRDefault="00564179" w:rsidP="003F6EBF">
            <w:pPr>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4"/>
              </w:rPr>
            </w:pPr>
            <w:r w:rsidRPr="00420AEA">
              <w:rPr>
                <w:rFonts w:cstheme="minorHAnsi"/>
                <w:b w:val="0"/>
                <w:color w:val="00447A"/>
              </w:rPr>
              <w:t>Anslået timetal pr. uge</w:t>
            </w:r>
          </w:p>
        </w:tc>
        <w:tc>
          <w:tcPr>
            <w:tcW w:w="574" w:type="dxa"/>
            <w:shd w:val="clear" w:color="auto" w:fill="76923C" w:themeFill="accent3" w:themeFillShade="BF"/>
            <w:textDirection w:val="btLr"/>
            <w:vAlign w:val="center"/>
          </w:tcPr>
          <w:p w14:paraId="2DC847B0" w14:textId="77777777" w:rsidR="00564179" w:rsidRPr="000B0ED9" w:rsidRDefault="00564179" w:rsidP="003F6EBF">
            <w:pPr>
              <w:ind w:left="113" w:right="113"/>
              <w:cnfStyle w:val="100000000000" w:firstRow="1" w:lastRow="0" w:firstColumn="0" w:lastColumn="0" w:oddVBand="0" w:evenVBand="0" w:oddHBand="0" w:evenHBand="0" w:firstRowFirstColumn="0" w:firstRowLastColumn="0" w:lastRowFirstColumn="0" w:lastRowLastColumn="0"/>
              <w:rPr>
                <w:rFonts w:cstheme="minorHAnsi"/>
                <w:b w:val="0"/>
                <w:color w:val="auto"/>
                <w:sz w:val="16"/>
              </w:rPr>
            </w:pPr>
            <w:r>
              <w:rPr>
                <w:rFonts w:cstheme="minorHAnsi"/>
                <w:b w:val="0"/>
                <w:color w:val="auto"/>
                <w:sz w:val="16"/>
              </w:rPr>
              <w:t>Almindelig introduktion</w:t>
            </w:r>
          </w:p>
        </w:tc>
        <w:tc>
          <w:tcPr>
            <w:tcW w:w="574" w:type="dxa"/>
            <w:shd w:val="clear" w:color="auto" w:fill="FFC000"/>
            <w:textDirection w:val="btLr"/>
            <w:vAlign w:val="center"/>
          </w:tcPr>
          <w:p w14:paraId="7772EDEC" w14:textId="77777777" w:rsidR="00564179" w:rsidRPr="000B0ED9" w:rsidRDefault="00564179" w:rsidP="003F6EBF">
            <w:pPr>
              <w:ind w:left="113" w:right="113"/>
              <w:cnfStyle w:val="100000000000" w:firstRow="1" w:lastRow="0" w:firstColumn="0" w:lastColumn="0" w:oddVBand="0" w:evenVBand="0" w:oddHBand="0" w:evenHBand="0" w:firstRowFirstColumn="0" w:firstRowLastColumn="0" w:lastRowFirstColumn="0" w:lastRowLastColumn="0"/>
              <w:rPr>
                <w:rFonts w:cstheme="minorHAnsi"/>
                <w:b w:val="0"/>
                <w:color w:val="auto"/>
                <w:sz w:val="16"/>
              </w:rPr>
            </w:pPr>
            <w:r>
              <w:rPr>
                <w:rFonts w:cstheme="minorHAnsi"/>
                <w:b w:val="0"/>
                <w:color w:val="auto"/>
                <w:sz w:val="16"/>
              </w:rPr>
              <w:t>Intern oplæring</w:t>
            </w:r>
          </w:p>
        </w:tc>
        <w:tc>
          <w:tcPr>
            <w:tcW w:w="575" w:type="dxa"/>
            <w:shd w:val="clear" w:color="auto" w:fill="943634" w:themeFill="accent2" w:themeFillShade="BF"/>
            <w:textDirection w:val="btLr"/>
            <w:vAlign w:val="center"/>
          </w:tcPr>
          <w:p w14:paraId="0F1E5F6A" w14:textId="77777777" w:rsidR="00564179" w:rsidRPr="000B0ED9" w:rsidRDefault="00564179" w:rsidP="003F6EBF">
            <w:pPr>
              <w:ind w:left="113" w:right="113"/>
              <w:cnfStyle w:val="100000000000" w:firstRow="1" w:lastRow="0" w:firstColumn="0" w:lastColumn="0" w:oddVBand="0" w:evenVBand="0" w:oddHBand="0" w:evenHBand="0" w:firstRowFirstColumn="0" w:firstRowLastColumn="0" w:lastRowFirstColumn="0" w:lastRowLastColumn="0"/>
              <w:rPr>
                <w:rFonts w:cstheme="minorHAnsi"/>
                <w:b w:val="0"/>
                <w:color w:val="auto"/>
                <w:sz w:val="16"/>
              </w:rPr>
            </w:pPr>
            <w:r>
              <w:rPr>
                <w:rFonts w:cstheme="minorHAnsi"/>
                <w:b w:val="0"/>
                <w:color w:val="auto"/>
                <w:sz w:val="16"/>
              </w:rPr>
              <w:t>Faglighed eller formel oplæring</w:t>
            </w:r>
          </w:p>
        </w:tc>
      </w:tr>
      <w:tr w:rsidR="00564179" w14:paraId="50018543"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5D441D83" w14:textId="77777777" w:rsidR="00564179" w:rsidRDefault="00564179" w:rsidP="003F6EBF">
            <w:pPr>
              <w:rPr>
                <w:rFonts w:cstheme="minorHAnsi"/>
              </w:rPr>
            </w:pPr>
          </w:p>
        </w:tc>
        <w:tc>
          <w:tcPr>
            <w:tcW w:w="1134" w:type="dxa"/>
            <w:vAlign w:val="center"/>
          </w:tcPr>
          <w:p w14:paraId="192D1883"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72121EF9"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3C3B17F0"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4212382A"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036F6087"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65624BA8" w14:textId="77777777" w:rsidR="00564179" w:rsidRDefault="00564179" w:rsidP="003F6EBF">
            <w:pPr>
              <w:rPr>
                <w:rFonts w:cstheme="minorHAnsi"/>
              </w:rPr>
            </w:pPr>
          </w:p>
        </w:tc>
        <w:tc>
          <w:tcPr>
            <w:tcW w:w="1134" w:type="dxa"/>
            <w:vAlign w:val="center"/>
          </w:tcPr>
          <w:p w14:paraId="06FD5097"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3F095B31"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64FC3254"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3A239DF4"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6EEE5841"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62D6C813" w14:textId="77777777" w:rsidR="00564179" w:rsidRDefault="00564179" w:rsidP="003F6EBF">
            <w:pPr>
              <w:rPr>
                <w:rFonts w:cstheme="minorHAnsi"/>
              </w:rPr>
            </w:pPr>
          </w:p>
        </w:tc>
        <w:tc>
          <w:tcPr>
            <w:tcW w:w="1134" w:type="dxa"/>
            <w:vAlign w:val="center"/>
          </w:tcPr>
          <w:p w14:paraId="64C6611C"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298851B4"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6DB33AC2"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0FE2128D"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2C122A72"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48BC95D2" w14:textId="77777777" w:rsidR="00564179" w:rsidRDefault="00564179" w:rsidP="003F6EBF">
            <w:pPr>
              <w:rPr>
                <w:rFonts w:cstheme="minorHAnsi"/>
              </w:rPr>
            </w:pPr>
          </w:p>
        </w:tc>
        <w:tc>
          <w:tcPr>
            <w:tcW w:w="1134" w:type="dxa"/>
            <w:vAlign w:val="center"/>
          </w:tcPr>
          <w:p w14:paraId="05CC7BD3"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10B6FBA9"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56E14A1A"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1BE49AC5"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04A32B17"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4FF317B4" w14:textId="77777777" w:rsidR="00564179" w:rsidRDefault="00564179" w:rsidP="003F6EBF">
            <w:pPr>
              <w:rPr>
                <w:rFonts w:cstheme="minorHAnsi"/>
              </w:rPr>
            </w:pPr>
          </w:p>
        </w:tc>
        <w:tc>
          <w:tcPr>
            <w:tcW w:w="1134" w:type="dxa"/>
            <w:vAlign w:val="center"/>
          </w:tcPr>
          <w:p w14:paraId="3BE12863"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47D72931"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245424BA"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4B11CAF0"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10D5EF24"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02B8B2ED" w14:textId="77777777" w:rsidR="00564179" w:rsidRDefault="00564179" w:rsidP="003F6EBF">
            <w:pPr>
              <w:rPr>
                <w:rFonts w:cstheme="minorHAnsi"/>
              </w:rPr>
            </w:pPr>
          </w:p>
        </w:tc>
        <w:tc>
          <w:tcPr>
            <w:tcW w:w="1134" w:type="dxa"/>
            <w:vAlign w:val="center"/>
          </w:tcPr>
          <w:p w14:paraId="02B4EFF7"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72667D3E"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60DFB24C"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00C7ECD9"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16C2A003"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7A43F54B" w14:textId="77777777" w:rsidR="00564179" w:rsidRDefault="00564179" w:rsidP="003F6EBF">
            <w:pPr>
              <w:rPr>
                <w:rFonts w:cstheme="minorHAnsi"/>
              </w:rPr>
            </w:pPr>
          </w:p>
        </w:tc>
        <w:tc>
          <w:tcPr>
            <w:tcW w:w="1134" w:type="dxa"/>
            <w:vAlign w:val="center"/>
          </w:tcPr>
          <w:p w14:paraId="1C2632F3"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007D5758"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638C6DE2"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1D6069AC"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5EECF06E"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4381533B" w14:textId="77777777" w:rsidR="00564179" w:rsidRDefault="00564179" w:rsidP="003F6EBF">
            <w:pPr>
              <w:rPr>
                <w:rFonts w:cstheme="minorHAnsi"/>
              </w:rPr>
            </w:pPr>
          </w:p>
        </w:tc>
        <w:tc>
          <w:tcPr>
            <w:tcW w:w="1134" w:type="dxa"/>
            <w:vAlign w:val="center"/>
          </w:tcPr>
          <w:p w14:paraId="5362C47E"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0F18E93F"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49B8D6B3"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53116F70"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6A14A7ED"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42D09682" w14:textId="77777777" w:rsidR="00564179" w:rsidRDefault="00564179" w:rsidP="003F6EBF">
            <w:pPr>
              <w:rPr>
                <w:rFonts w:cstheme="minorHAnsi"/>
              </w:rPr>
            </w:pPr>
          </w:p>
        </w:tc>
        <w:tc>
          <w:tcPr>
            <w:tcW w:w="1134" w:type="dxa"/>
            <w:vAlign w:val="center"/>
          </w:tcPr>
          <w:p w14:paraId="572ADE4E"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229F3173"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5038DDD2"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30A2A159"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34BE069A"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357B0BB6" w14:textId="77777777" w:rsidR="00564179" w:rsidRDefault="00564179" w:rsidP="003F6EBF">
            <w:pPr>
              <w:rPr>
                <w:rFonts w:cstheme="minorHAnsi"/>
              </w:rPr>
            </w:pPr>
          </w:p>
        </w:tc>
        <w:tc>
          <w:tcPr>
            <w:tcW w:w="1134" w:type="dxa"/>
            <w:vAlign w:val="center"/>
          </w:tcPr>
          <w:p w14:paraId="4C7D0C13"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74450F43"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18677FCB"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559E4B5D"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2E32A5FF"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79101749" w14:textId="77777777" w:rsidR="00564179" w:rsidRDefault="00564179" w:rsidP="003F6EBF">
            <w:pPr>
              <w:rPr>
                <w:rFonts w:cstheme="minorHAnsi"/>
              </w:rPr>
            </w:pPr>
          </w:p>
        </w:tc>
        <w:tc>
          <w:tcPr>
            <w:tcW w:w="1134" w:type="dxa"/>
            <w:vAlign w:val="center"/>
          </w:tcPr>
          <w:p w14:paraId="795A4773"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1773F167"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5600C22D"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7626164E"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7B70E504"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6817049F" w14:textId="77777777" w:rsidR="00564179" w:rsidRDefault="00564179" w:rsidP="003F6EBF">
            <w:pPr>
              <w:rPr>
                <w:rFonts w:cstheme="minorHAnsi"/>
              </w:rPr>
            </w:pPr>
          </w:p>
        </w:tc>
        <w:tc>
          <w:tcPr>
            <w:tcW w:w="1134" w:type="dxa"/>
            <w:vAlign w:val="center"/>
          </w:tcPr>
          <w:p w14:paraId="5619318F"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1F8F2713"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51DABB80"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4F57EECC"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35A126AE"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350ED3A6" w14:textId="77777777" w:rsidR="00564179" w:rsidRDefault="00564179" w:rsidP="003F6EBF">
            <w:pPr>
              <w:rPr>
                <w:rFonts w:cstheme="minorHAnsi"/>
              </w:rPr>
            </w:pPr>
          </w:p>
        </w:tc>
        <w:tc>
          <w:tcPr>
            <w:tcW w:w="1134" w:type="dxa"/>
            <w:vAlign w:val="center"/>
          </w:tcPr>
          <w:p w14:paraId="14DA5143"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166C3588"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504E731A"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6CA29E55"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65B4CC0C"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0255A82C" w14:textId="77777777" w:rsidR="00564179" w:rsidRDefault="00564179" w:rsidP="003F6EBF">
            <w:pPr>
              <w:rPr>
                <w:rFonts w:cstheme="minorHAnsi"/>
              </w:rPr>
            </w:pPr>
          </w:p>
        </w:tc>
        <w:tc>
          <w:tcPr>
            <w:tcW w:w="1134" w:type="dxa"/>
            <w:vAlign w:val="center"/>
          </w:tcPr>
          <w:p w14:paraId="2B2153FC"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389FC6A3"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64942EC2"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23D2B6A0"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61668B36"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6404E3D7" w14:textId="77777777" w:rsidR="00564179" w:rsidRDefault="00564179" w:rsidP="003F6EBF">
            <w:pPr>
              <w:rPr>
                <w:rFonts w:cstheme="minorHAnsi"/>
              </w:rPr>
            </w:pPr>
          </w:p>
        </w:tc>
        <w:tc>
          <w:tcPr>
            <w:tcW w:w="1134" w:type="dxa"/>
            <w:vAlign w:val="center"/>
          </w:tcPr>
          <w:p w14:paraId="2AA59622"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2D7D66D3"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3EDE89A4"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7A531C03"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733009F8"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35F774A7" w14:textId="77777777" w:rsidR="00564179" w:rsidRDefault="00564179" w:rsidP="003F6EBF">
            <w:pPr>
              <w:rPr>
                <w:rFonts w:cstheme="minorHAnsi"/>
              </w:rPr>
            </w:pPr>
          </w:p>
        </w:tc>
        <w:tc>
          <w:tcPr>
            <w:tcW w:w="1134" w:type="dxa"/>
            <w:vAlign w:val="center"/>
          </w:tcPr>
          <w:p w14:paraId="714302EE"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32D4639E"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18FE6151"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71E82DC0"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39C81D0C"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14FB6C9A" w14:textId="77777777" w:rsidR="00564179" w:rsidRDefault="00564179" w:rsidP="003F6EBF">
            <w:pPr>
              <w:rPr>
                <w:rFonts w:cstheme="minorHAnsi"/>
              </w:rPr>
            </w:pPr>
          </w:p>
        </w:tc>
        <w:tc>
          <w:tcPr>
            <w:tcW w:w="1134" w:type="dxa"/>
            <w:vAlign w:val="center"/>
          </w:tcPr>
          <w:p w14:paraId="0C820D04"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743A075A"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7138EAAC"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2F8FC6BD"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03272400"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4D0F2DC6" w14:textId="77777777" w:rsidR="00564179" w:rsidRDefault="00564179" w:rsidP="003F6EBF">
            <w:pPr>
              <w:rPr>
                <w:rFonts w:cstheme="minorHAnsi"/>
              </w:rPr>
            </w:pPr>
          </w:p>
        </w:tc>
        <w:tc>
          <w:tcPr>
            <w:tcW w:w="1134" w:type="dxa"/>
            <w:vAlign w:val="center"/>
          </w:tcPr>
          <w:p w14:paraId="5A5BEBA8"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136C66FF"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40B80BBE"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6FA76052"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64179" w14:paraId="4C28E700" w14:textId="77777777" w:rsidTr="003F6EB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0F9CD15F" w14:textId="77777777" w:rsidR="00564179" w:rsidRDefault="00564179" w:rsidP="003F6EBF">
            <w:pPr>
              <w:rPr>
                <w:rFonts w:cstheme="minorHAnsi"/>
              </w:rPr>
            </w:pPr>
          </w:p>
        </w:tc>
        <w:tc>
          <w:tcPr>
            <w:tcW w:w="1134" w:type="dxa"/>
            <w:vAlign w:val="center"/>
          </w:tcPr>
          <w:p w14:paraId="0E18D3ED"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6986EE3B"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4" w:type="dxa"/>
            <w:vAlign w:val="center"/>
          </w:tcPr>
          <w:p w14:paraId="786E440B"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vAlign w:val="center"/>
          </w:tcPr>
          <w:p w14:paraId="39354871" w14:textId="77777777" w:rsidR="00564179" w:rsidRDefault="00564179" w:rsidP="003F6EBF">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64179" w14:paraId="3F4CBA20" w14:textId="77777777" w:rsidTr="003F6EBF">
        <w:trPr>
          <w:trHeight w:val="567"/>
        </w:trPr>
        <w:tc>
          <w:tcPr>
            <w:cnfStyle w:val="001000000000" w:firstRow="0" w:lastRow="0" w:firstColumn="1" w:lastColumn="0" w:oddVBand="0" w:evenVBand="0" w:oddHBand="0" w:evenHBand="0" w:firstRowFirstColumn="0" w:firstRowLastColumn="0" w:lastRowFirstColumn="0" w:lastRowLastColumn="0"/>
            <w:tcW w:w="6799" w:type="dxa"/>
            <w:vAlign w:val="center"/>
          </w:tcPr>
          <w:p w14:paraId="5832BD92" w14:textId="77777777" w:rsidR="00564179" w:rsidRDefault="00564179" w:rsidP="003F6EBF">
            <w:pPr>
              <w:rPr>
                <w:rFonts w:cstheme="minorHAnsi"/>
              </w:rPr>
            </w:pPr>
          </w:p>
        </w:tc>
        <w:tc>
          <w:tcPr>
            <w:tcW w:w="1134" w:type="dxa"/>
            <w:vAlign w:val="center"/>
          </w:tcPr>
          <w:p w14:paraId="2D9F6A53"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57BEB549"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4" w:type="dxa"/>
            <w:vAlign w:val="center"/>
          </w:tcPr>
          <w:p w14:paraId="4A3DA821"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75" w:type="dxa"/>
            <w:vAlign w:val="center"/>
          </w:tcPr>
          <w:p w14:paraId="3A67E86F" w14:textId="77777777" w:rsidR="00564179" w:rsidRDefault="00564179" w:rsidP="003F6EB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14:paraId="1ED32F82" w14:textId="1AFB3ACE" w:rsidR="00A901E8" w:rsidRPr="00564179" w:rsidRDefault="00A901E8" w:rsidP="00564179"/>
    <w:sectPr w:rsidR="00A901E8" w:rsidRPr="00564179" w:rsidSect="00B92923">
      <w:headerReference w:type="default" r:id="rId11"/>
      <w:footerReference w:type="default" r:id="rId12"/>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54D6E" w14:textId="77777777" w:rsidR="003E2186" w:rsidRDefault="003E2186" w:rsidP="00B92923">
      <w:pPr>
        <w:spacing w:after="0" w:line="240" w:lineRule="auto"/>
      </w:pPr>
      <w:r>
        <w:separator/>
      </w:r>
    </w:p>
  </w:endnote>
  <w:endnote w:type="continuationSeparator" w:id="0">
    <w:p w14:paraId="2DD4F5C2" w14:textId="77777777" w:rsidR="003E2186" w:rsidRDefault="003E2186" w:rsidP="00B9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2F8F" w14:textId="14D35C2D" w:rsidR="00B92923" w:rsidRDefault="00C86E22" w:rsidP="00C86E22">
    <w:pPr>
      <w:pStyle w:val="Sidefod"/>
    </w:pPr>
    <w:r w:rsidRPr="0079776E">
      <w:rPr>
        <w:noProof/>
        <w:lang w:eastAsia="da-DK"/>
      </w:rPr>
      <w:drawing>
        <wp:anchor distT="0" distB="0" distL="114300" distR="114300" simplePos="0" relativeHeight="251659264" behindDoc="1" locked="0" layoutInCell="1" allowOverlap="1" wp14:anchorId="36462283" wp14:editId="5294DEB5">
          <wp:simplePos x="0" y="0"/>
          <wp:positionH relativeFrom="margin">
            <wp:align>right</wp:align>
          </wp:positionH>
          <wp:positionV relativeFrom="paragraph">
            <wp:posOffset>-304800</wp:posOffset>
          </wp:positionV>
          <wp:extent cx="1628775" cy="660817"/>
          <wp:effectExtent l="0" t="0" r="0" b="6350"/>
          <wp:wrapNone/>
          <wp:docPr id="9" name="Billede 9" descr="C:\Users\hscj\Downloads\logo_tekst_cmyk-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scj\Downloads\logo_tekst_cmyk-01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660817"/>
                  </a:xfrm>
                  <a:prstGeom prst="rect">
                    <a:avLst/>
                  </a:prstGeom>
                  <a:noFill/>
                  <a:ln>
                    <a:noFill/>
                  </a:ln>
                </pic:spPr>
              </pic:pic>
            </a:graphicData>
          </a:graphic>
          <wp14:sizeRelH relativeFrom="page">
            <wp14:pctWidth>0</wp14:pctWidth>
          </wp14:sizeRelH>
          <wp14:sizeRelV relativeFrom="page">
            <wp14:pctHeight>0</wp14:pctHeight>
          </wp14:sizeRelV>
        </wp:anchor>
      </w:drawing>
    </w:r>
    <w:r>
      <w:t>Sagsnr. S202</w:t>
    </w:r>
    <w:r w:rsidR="00564179">
      <w:t>2</w:t>
    </w:r>
    <w:r>
      <w:t>-</w:t>
    </w:r>
    <w:r w:rsidR="00564179">
      <w:t>35877</w:t>
    </w:r>
  </w:p>
  <w:p w14:paraId="34CB2628" w14:textId="4951D29D" w:rsidR="00C86E22" w:rsidRDefault="00C86E22" w:rsidP="00C86E22">
    <w:pPr>
      <w:pStyle w:val="Sidefod"/>
    </w:pPr>
    <w:r>
      <w:t>Juni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DD878" w14:textId="77777777" w:rsidR="003E2186" w:rsidRDefault="003E2186" w:rsidP="00B92923">
      <w:pPr>
        <w:spacing w:after="0" w:line="240" w:lineRule="auto"/>
      </w:pPr>
      <w:r>
        <w:separator/>
      </w:r>
    </w:p>
  </w:footnote>
  <w:footnote w:type="continuationSeparator" w:id="0">
    <w:p w14:paraId="023E1D2A" w14:textId="77777777" w:rsidR="003E2186" w:rsidRDefault="003E2186" w:rsidP="00B92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BA98" w14:textId="1BC2E3C0" w:rsidR="0053526D" w:rsidRPr="005307EF" w:rsidRDefault="0053526D" w:rsidP="0053526D">
    <w:pPr>
      <w:pStyle w:val="Sidehoved"/>
    </w:pPr>
  </w:p>
  <w:p w14:paraId="1ED32F8D" w14:textId="35548582" w:rsidR="00B92923" w:rsidRDefault="00B92923">
    <w:pPr>
      <w:pStyle w:val="Sidehoved"/>
    </w:pPr>
  </w:p>
  <w:p w14:paraId="1ED32F8E" w14:textId="7B1A4FFA" w:rsidR="00B92923" w:rsidRDefault="00B9292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62F72"/>
    <w:multiLevelType w:val="hybridMultilevel"/>
    <w:tmpl w:val="B28AF6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E8"/>
    <w:rsid w:val="00004115"/>
    <w:rsid w:val="000111F9"/>
    <w:rsid w:val="0004131E"/>
    <w:rsid w:val="00047099"/>
    <w:rsid w:val="00060760"/>
    <w:rsid w:val="000659D8"/>
    <w:rsid w:val="000847A8"/>
    <w:rsid w:val="00090525"/>
    <w:rsid w:val="000B3743"/>
    <w:rsid w:val="000B51B7"/>
    <w:rsid w:val="000E047B"/>
    <w:rsid w:val="000F22B4"/>
    <w:rsid w:val="000F5DBD"/>
    <w:rsid w:val="00125456"/>
    <w:rsid w:val="00132160"/>
    <w:rsid w:val="001369E0"/>
    <w:rsid w:val="00142DD8"/>
    <w:rsid w:val="001548C0"/>
    <w:rsid w:val="00174038"/>
    <w:rsid w:val="00176799"/>
    <w:rsid w:val="00193533"/>
    <w:rsid w:val="001967AB"/>
    <w:rsid w:val="001969FE"/>
    <w:rsid w:val="001A3ED6"/>
    <w:rsid w:val="001A4F3D"/>
    <w:rsid w:val="001A5B2E"/>
    <w:rsid w:val="001B15F6"/>
    <w:rsid w:val="001C782E"/>
    <w:rsid w:val="001D34C1"/>
    <w:rsid w:val="001E1125"/>
    <w:rsid w:val="001E643F"/>
    <w:rsid w:val="001F1893"/>
    <w:rsid w:val="0020578D"/>
    <w:rsid w:val="002058F8"/>
    <w:rsid w:val="002774E8"/>
    <w:rsid w:val="002A5E05"/>
    <w:rsid w:val="002C6C55"/>
    <w:rsid w:val="002C7A8D"/>
    <w:rsid w:val="002F2CAC"/>
    <w:rsid w:val="003034C1"/>
    <w:rsid w:val="003035BF"/>
    <w:rsid w:val="00355886"/>
    <w:rsid w:val="00355F6B"/>
    <w:rsid w:val="00373172"/>
    <w:rsid w:val="00373D5D"/>
    <w:rsid w:val="00393322"/>
    <w:rsid w:val="00393FAC"/>
    <w:rsid w:val="003A72BD"/>
    <w:rsid w:val="003E2186"/>
    <w:rsid w:val="003E4B80"/>
    <w:rsid w:val="003F46C4"/>
    <w:rsid w:val="00440079"/>
    <w:rsid w:val="00457222"/>
    <w:rsid w:val="0046081D"/>
    <w:rsid w:val="004613C9"/>
    <w:rsid w:val="0046228B"/>
    <w:rsid w:val="004D6788"/>
    <w:rsid w:val="004E1747"/>
    <w:rsid w:val="004F66B3"/>
    <w:rsid w:val="00502EC5"/>
    <w:rsid w:val="005037D4"/>
    <w:rsid w:val="0050629E"/>
    <w:rsid w:val="00515D54"/>
    <w:rsid w:val="0053526D"/>
    <w:rsid w:val="00541D44"/>
    <w:rsid w:val="0055038B"/>
    <w:rsid w:val="005555C9"/>
    <w:rsid w:val="00564179"/>
    <w:rsid w:val="00573B56"/>
    <w:rsid w:val="0058749E"/>
    <w:rsid w:val="005D0EC6"/>
    <w:rsid w:val="00602604"/>
    <w:rsid w:val="006053BB"/>
    <w:rsid w:val="0060724E"/>
    <w:rsid w:val="00613F3F"/>
    <w:rsid w:val="00615D03"/>
    <w:rsid w:val="0062755D"/>
    <w:rsid w:val="00627DD7"/>
    <w:rsid w:val="00664422"/>
    <w:rsid w:val="00666774"/>
    <w:rsid w:val="00673A2A"/>
    <w:rsid w:val="00690CFD"/>
    <w:rsid w:val="00694DA2"/>
    <w:rsid w:val="006A32C9"/>
    <w:rsid w:val="006E7604"/>
    <w:rsid w:val="00703D7A"/>
    <w:rsid w:val="00717AD5"/>
    <w:rsid w:val="00725DC0"/>
    <w:rsid w:val="007B29F5"/>
    <w:rsid w:val="007B3130"/>
    <w:rsid w:val="007D1D5C"/>
    <w:rsid w:val="007D41C5"/>
    <w:rsid w:val="00815377"/>
    <w:rsid w:val="00817A0B"/>
    <w:rsid w:val="00822C5A"/>
    <w:rsid w:val="0082528D"/>
    <w:rsid w:val="00862C05"/>
    <w:rsid w:val="008A480B"/>
    <w:rsid w:val="008A4FBE"/>
    <w:rsid w:val="008C3356"/>
    <w:rsid w:val="008C7D95"/>
    <w:rsid w:val="008D1DC7"/>
    <w:rsid w:val="008D754A"/>
    <w:rsid w:val="008E5D83"/>
    <w:rsid w:val="008F57CB"/>
    <w:rsid w:val="00931FAA"/>
    <w:rsid w:val="0095100B"/>
    <w:rsid w:val="009650F8"/>
    <w:rsid w:val="0097016F"/>
    <w:rsid w:val="00975C80"/>
    <w:rsid w:val="00987990"/>
    <w:rsid w:val="009B6410"/>
    <w:rsid w:val="009F76AB"/>
    <w:rsid w:val="00A01559"/>
    <w:rsid w:val="00A2157E"/>
    <w:rsid w:val="00A307EB"/>
    <w:rsid w:val="00A3569A"/>
    <w:rsid w:val="00A4349A"/>
    <w:rsid w:val="00A54DFF"/>
    <w:rsid w:val="00A76CF5"/>
    <w:rsid w:val="00A901E8"/>
    <w:rsid w:val="00A95F54"/>
    <w:rsid w:val="00AC33DA"/>
    <w:rsid w:val="00AD354F"/>
    <w:rsid w:val="00AD46E8"/>
    <w:rsid w:val="00AE1C95"/>
    <w:rsid w:val="00AF4D8B"/>
    <w:rsid w:val="00B352D7"/>
    <w:rsid w:val="00B5434F"/>
    <w:rsid w:val="00B92923"/>
    <w:rsid w:val="00BA7D15"/>
    <w:rsid w:val="00BC3A87"/>
    <w:rsid w:val="00C17836"/>
    <w:rsid w:val="00C36F91"/>
    <w:rsid w:val="00C537E7"/>
    <w:rsid w:val="00C5746E"/>
    <w:rsid w:val="00C71ED8"/>
    <w:rsid w:val="00C86E22"/>
    <w:rsid w:val="00CA1ED0"/>
    <w:rsid w:val="00CC4DE9"/>
    <w:rsid w:val="00CE2626"/>
    <w:rsid w:val="00CE3861"/>
    <w:rsid w:val="00D46713"/>
    <w:rsid w:val="00D526F8"/>
    <w:rsid w:val="00D5558A"/>
    <w:rsid w:val="00D63933"/>
    <w:rsid w:val="00D86867"/>
    <w:rsid w:val="00D87EA7"/>
    <w:rsid w:val="00DC1C5D"/>
    <w:rsid w:val="00DD6721"/>
    <w:rsid w:val="00E1793B"/>
    <w:rsid w:val="00E31932"/>
    <w:rsid w:val="00E3475D"/>
    <w:rsid w:val="00E40B06"/>
    <w:rsid w:val="00E6420F"/>
    <w:rsid w:val="00E84359"/>
    <w:rsid w:val="00E96759"/>
    <w:rsid w:val="00EB6896"/>
    <w:rsid w:val="00ED5AC4"/>
    <w:rsid w:val="00ED690C"/>
    <w:rsid w:val="00F053AA"/>
    <w:rsid w:val="00F47AAA"/>
    <w:rsid w:val="00F80945"/>
    <w:rsid w:val="00FA2577"/>
    <w:rsid w:val="00FC14CE"/>
    <w:rsid w:val="00FC6C9D"/>
    <w:rsid w:val="00FE312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D32E5F"/>
  <w15:docId w15:val="{3331A670-F06A-447B-B696-D41013BF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Mediumliste2-fremhvningsfarve1">
    <w:name w:val="Medium List 2 Accent 1"/>
    <w:basedOn w:val="Tabel-Normal"/>
    <w:uiPriority w:val="66"/>
    <w:rsid w:val="00A901E8"/>
    <w:pPr>
      <w:spacing w:after="0" w:line="240" w:lineRule="auto"/>
    </w:pPr>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Gitter">
    <w:name w:val="Table Grid"/>
    <w:basedOn w:val="Tabel-Normal"/>
    <w:uiPriority w:val="59"/>
    <w:rsid w:val="00A9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C7A8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C7A8D"/>
    <w:rPr>
      <w:rFonts w:ascii="Tahoma" w:hAnsi="Tahoma" w:cs="Tahoma"/>
      <w:sz w:val="16"/>
      <w:szCs w:val="16"/>
    </w:rPr>
  </w:style>
  <w:style w:type="paragraph" w:styleId="Sidehoved">
    <w:name w:val="header"/>
    <w:basedOn w:val="Normal"/>
    <w:link w:val="SidehovedTegn"/>
    <w:uiPriority w:val="99"/>
    <w:unhideWhenUsed/>
    <w:rsid w:val="00B929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2923"/>
  </w:style>
  <w:style w:type="paragraph" w:styleId="Sidefod">
    <w:name w:val="footer"/>
    <w:basedOn w:val="Normal"/>
    <w:link w:val="SidefodTegn"/>
    <w:uiPriority w:val="99"/>
    <w:unhideWhenUsed/>
    <w:rsid w:val="00B929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2923"/>
  </w:style>
  <w:style w:type="paragraph" w:styleId="Listeafsnit">
    <w:name w:val="List Paragraph"/>
    <w:basedOn w:val="Normal"/>
    <w:uiPriority w:val="34"/>
    <w:qFormat/>
    <w:rsid w:val="001E643F"/>
    <w:pPr>
      <w:ind w:left="720"/>
      <w:contextualSpacing/>
    </w:pPr>
  </w:style>
  <w:style w:type="table" w:styleId="Gittertabel6-farverig-farve1">
    <w:name w:val="Grid Table 6 Colorful Accent 1"/>
    <w:basedOn w:val="Tabel-Normal"/>
    <w:uiPriority w:val="51"/>
    <w:rsid w:val="00C86E2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A74CFD3040A4C998B07B82C34751C" ma:contentTypeVersion="0" ma:contentTypeDescription="Create a new document." ma:contentTypeScope="" ma:versionID="71135a6749382b0c3d4a0ba0af81336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8630-18C1-4A39-908F-90150BAD0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C0398-D45D-487B-B621-02325FCD0648}">
  <ds:schemaRefs>
    <ds:schemaRef ds:uri="http://schemas.microsoft.com/sharepoint/v3/contenttype/forms"/>
  </ds:schemaRefs>
</ds:datastoreItem>
</file>

<file path=customXml/itemProps3.xml><?xml version="1.0" encoding="utf-8"?>
<ds:datastoreItem xmlns:ds="http://schemas.openxmlformats.org/officeDocument/2006/customXml" ds:itemID="{D580C90A-08E0-47BD-B869-93F9AFA9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A62F52-68F5-4EA9-8065-6B1A3330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1870</Characters>
  <Application>Microsoft Office Word</Application>
  <DocSecurity>8</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Brynaa Solkær</dc:creator>
  <cp:lastModifiedBy>Heidi Schmidt Jensen</cp:lastModifiedBy>
  <cp:revision>2</cp:revision>
  <cp:lastPrinted>2022-06-01T06:47:00Z</cp:lastPrinted>
  <dcterms:created xsi:type="dcterms:W3CDTF">2022-12-07T13:22:00Z</dcterms:created>
  <dcterms:modified xsi:type="dcterms:W3CDTF">2022-12-07T13:22:00Z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0x010100976A74CFD3040A4C998B07B82C34751C</vt:lpwstr>
  </property>
  <property fmtid="{D5CDD505-2E9C-101B-9397-08002B2CF9AE}" pid="3" name="TeamShareLastOpen">
    <vt:lpwstr>21-03-2022 08:26:00</vt:lpwstr>
  </property>
  <property fmtid="{D5CDD505-2E9C-101B-9397-08002B2CF9AE}" pid="4" name="DocumentMetadataId">
    <vt:lpwstr>23000293022-152130102427668</vt:lpwstr>
  </property>
  <property fmtid="{D5CDD505-2E9C-101B-9397-08002B2CF9AE}" pid="5" name="DocumentNumber">
    <vt:lpwstr>D2022-135721</vt:lpwstr>
  </property>
  <property fmtid="{D5CDD505-2E9C-101B-9397-08002B2CF9AE}" pid="6" name="DocumentContentId">
    <vt:lpwstr>934B27C02CC140D08346F92F6A4AADD9</vt:lpwstr>
  </property>
  <property fmtid="{D5CDD505-2E9C-101B-9397-08002B2CF9AE}" pid="7" name="DocumentReadOnly">
    <vt:lpwstr>True</vt:lpwstr>
  </property>
  <property fmtid="{D5CDD505-2E9C-101B-9397-08002B2CF9AE}" pid="8" name="IsNovaDocument">
    <vt:lpwstr>True</vt:lpwstr>
  </property>
</Properties>
</file>