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2EC" w:rsidRDefault="0030428C">
      <w:pPr>
        <w:pStyle w:val="Brdtekst"/>
        <w:ind w:left="8782"/>
        <w:rPr>
          <w:rFonts w:ascii="Times New Roman"/>
          <w:i w:val="0"/>
          <w:sz w:val="20"/>
        </w:rPr>
      </w:pPr>
      <w:bookmarkStart w:id="0" w:name="_GoBack"/>
      <w:bookmarkEnd w:id="0"/>
      <w:r>
        <w:rPr>
          <w:rFonts w:ascii="Times New Roman"/>
          <w:i w:val="0"/>
          <w:noProof/>
          <w:sz w:val="20"/>
          <w:lang w:val="da-DK" w:eastAsia="da-DK"/>
        </w:rPr>
        <w:drawing>
          <wp:inline distT="0" distB="0" distL="0" distR="0">
            <wp:extent cx="413865" cy="53244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865" cy="53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2EC" w:rsidRDefault="006F02EC">
      <w:pPr>
        <w:pStyle w:val="Brdtekst"/>
        <w:spacing w:before="5"/>
        <w:rPr>
          <w:rFonts w:ascii="Times New Roman"/>
          <w:i w:val="0"/>
          <w:sz w:val="29"/>
        </w:rPr>
      </w:pPr>
    </w:p>
    <w:p w:rsidR="006F02EC" w:rsidRDefault="0030428C">
      <w:pPr>
        <w:pStyle w:val="Titel"/>
      </w:pPr>
      <w:r>
        <w:t>Notat</w:t>
      </w:r>
      <w:r>
        <w:rPr>
          <w:spacing w:val="-7"/>
        </w:rPr>
        <w:t xml:space="preserve"> </w:t>
      </w:r>
      <w:r>
        <w:t>fra</w:t>
      </w:r>
      <w:r>
        <w:rPr>
          <w:spacing w:val="-6"/>
        </w:rPr>
        <w:t xml:space="preserve"> </w:t>
      </w:r>
      <w:r>
        <w:t>ansættelsessamtale</w:t>
      </w:r>
    </w:p>
    <w:p w:rsidR="006F02EC" w:rsidRDefault="006F02EC">
      <w:pPr>
        <w:pStyle w:val="Brdtekst"/>
        <w:rPr>
          <w:b/>
          <w:i w:val="0"/>
          <w:sz w:val="26"/>
        </w:rPr>
      </w:pPr>
    </w:p>
    <w:p w:rsidR="006F02EC" w:rsidRDefault="0030428C">
      <w:pPr>
        <w:tabs>
          <w:tab w:val="left" w:pos="5003"/>
        </w:tabs>
        <w:spacing w:before="177"/>
        <w:ind w:left="143"/>
        <w:rPr>
          <w:b/>
          <w:sz w:val="20"/>
        </w:rPr>
      </w:pPr>
      <w:r>
        <w:rPr>
          <w:b/>
          <w:sz w:val="20"/>
        </w:rPr>
        <w:t>Ansøgerens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navn:</w:t>
      </w:r>
      <w:r>
        <w:rPr>
          <w:b/>
          <w:sz w:val="20"/>
        </w:rPr>
        <w:tab/>
        <w:t>Ansættelsesudvalg:</w:t>
      </w:r>
    </w:p>
    <w:p w:rsidR="006F02EC" w:rsidRDefault="006F02EC">
      <w:pPr>
        <w:pStyle w:val="Brdtekst"/>
        <w:spacing w:before="5"/>
        <w:rPr>
          <w:b/>
          <w:i w:val="0"/>
          <w:sz w:val="17"/>
        </w:rPr>
      </w:pPr>
    </w:p>
    <w:p w:rsidR="006F02EC" w:rsidRDefault="0030428C">
      <w:pPr>
        <w:tabs>
          <w:tab w:val="left" w:pos="5003"/>
        </w:tabs>
        <w:ind w:left="143"/>
        <w:rPr>
          <w:b/>
          <w:sz w:val="20"/>
        </w:rPr>
      </w:pPr>
      <w:r>
        <w:rPr>
          <w:b/>
          <w:sz w:val="20"/>
        </w:rPr>
        <w:t>Ledig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stilling:</w:t>
      </w:r>
      <w:r>
        <w:rPr>
          <w:b/>
          <w:sz w:val="20"/>
        </w:rPr>
        <w:tab/>
        <w:t>Virksomhed/institution:</w:t>
      </w:r>
    </w:p>
    <w:p w:rsidR="006F02EC" w:rsidRDefault="006F02EC">
      <w:pPr>
        <w:pStyle w:val="Brdtekst"/>
        <w:spacing w:before="4"/>
        <w:rPr>
          <w:b/>
          <w:i w:val="0"/>
          <w:sz w:val="17"/>
        </w:rPr>
      </w:pPr>
    </w:p>
    <w:p w:rsidR="006F02EC" w:rsidRDefault="0030428C">
      <w:pPr>
        <w:tabs>
          <w:tab w:val="left" w:pos="5003"/>
        </w:tabs>
        <w:ind w:left="143"/>
        <w:rPr>
          <w:b/>
          <w:sz w:val="20"/>
        </w:rPr>
      </w:pPr>
      <w:r>
        <w:rPr>
          <w:b/>
          <w:sz w:val="20"/>
        </w:rPr>
        <w:t>Dato:</w:t>
      </w:r>
      <w:r>
        <w:rPr>
          <w:b/>
          <w:sz w:val="20"/>
        </w:rPr>
        <w:tab/>
        <w:t>Telefonnr.:</w:t>
      </w:r>
    </w:p>
    <w:p w:rsidR="006F02EC" w:rsidRDefault="006F02EC">
      <w:pPr>
        <w:pStyle w:val="Brdtekst"/>
        <w:rPr>
          <w:b/>
          <w:i w:val="0"/>
          <w:sz w:val="22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12" w:space="0" w:color="4F81BD"/>
          <w:insideV w:val="single" w:sz="12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4126"/>
        <w:gridCol w:w="5387"/>
      </w:tblGrid>
      <w:tr w:rsidR="006F02EC">
        <w:trPr>
          <w:trHeight w:val="547"/>
        </w:trPr>
        <w:tc>
          <w:tcPr>
            <w:tcW w:w="4126" w:type="dxa"/>
            <w:shd w:val="clear" w:color="auto" w:fill="366091"/>
          </w:tcPr>
          <w:p w:rsidR="006F02EC" w:rsidRDefault="0030428C">
            <w:pPr>
              <w:pStyle w:val="TableParagraph"/>
              <w:spacing w:before="113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Tjekliste</w:t>
            </w:r>
          </w:p>
        </w:tc>
        <w:tc>
          <w:tcPr>
            <w:tcW w:w="5387" w:type="dxa"/>
            <w:shd w:val="clear" w:color="auto" w:fill="366091"/>
          </w:tcPr>
          <w:p w:rsidR="006F02EC" w:rsidRDefault="0030428C">
            <w:pPr>
              <w:pStyle w:val="TableParagraph"/>
              <w:spacing w:before="113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Noter</w:t>
            </w:r>
          </w:p>
        </w:tc>
      </w:tr>
      <w:tr w:rsidR="006F02EC">
        <w:trPr>
          <w:trHeight w:val="2387"/>
        </w:trPr>
        <w:tc>
          <w:tcPr>
            <w:tcW w:w="4126" w:type="dxa"/>
          </w:tcPr>
          <w:p w:rsidR="006F02EC" w:rsidRDefault="0030428C">
            <w:pPr>
              <w:pStyle w:val="TableParagraph"/>
              <w:spacing w:before="113"/>
              <w:ind w:right="24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Her skrives egne relevante spørgsmål,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få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eventuelt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inspiration her:</w:t>
            </w:r>
          </w:p>
          <w:p w:rsidR="006F02EC" w:rsidRDefault="006F02EC">
            <w:pPr>
              <w:pStyle w:val="TableParagraph"/>
              <w:ind w:left="0"/>
              <w:rPr>
                <w:b/>
                <w:sz w:val="24"/>
              </w:rPr>
            </w:pPr>
          </w:p>
          <w:p w:rsidR="006F02EC" w:rsidRDefault="0030428C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color w:val="0000FF"/>
                <w:sz w:val="24"/>
                <w:u w:val="single" w:color="0000FF"/>
              </w:rPr>
              <w:t>https://</w:t>
            </w:r>
            <w:hyperlink r:id="rId7">
              <w:r>
                <w:rPr>
                  <w:rFonts w:ascii="Arial MT"/>
                  <w:color w:val="0000FF"/>
                  <w:sz w:val="24"/>
                  <w:u w:val="single" w:color="0000FF"/>
                </w:rPr>
                <w:t>www.lederweb.dk</w:t>
              </w:r>
            </w:hyperlink>
            <w:r>
              <w:rPr>
                <w:rFonts w:ascii="Arial MT"/>
                <w:color w:val="0000FF"/>
                <w:spacing w:val="1"/>
                <w:sz w:val="24"/>
              </w:rPr>
              <w:t xml:space="preserve"> </w:t>
            </w:r>
            <w:r>
              <w:rPr>
                <w:rFonts w:ascii="Arial MT"/>
                <w:color w:val="0000FF"/>
                <w:sz w:val="24"/>
                <w:u w:val="single" w:color="0000FF"/>
              </w:rPr>
              <w:t>https://videncenter.ofir.dk</w:t>
            </w:r>
            <w:r>
              <w:rPr>
                <w:rFonts w:ascii="Arial MT"/>
                <w:color w:val="0000FF"/>
                <w:spacing w:val="1"/>
                <w:sz w:val="24"/>
              </w:rPr>
              <w:t xml:space="preserve"> </w:t>
            </w:r>
            <w:r>
              <w:rPr>
                <w:rFonts w:ascii="Arial MT"/>
                <w:color w:val="0000FF"/>
                <w:spacing w:val="-1"/>
                <w:sz w:val="24"/>
                <w:u w:val="single" w:color="0000FF"/>
              </w:rPr>
              <w:t>https://info.jobnet.dk/arbejdsgiver</w:t>
            </w:r>
          </w:p>
        </w:tc>
        <w:tc>
          <w:tcPr>
            <w:tcW w:w="5387" w:type="dxa"/>
          </w:tcPr>
          <w:p w:rsidR="006F02EC" w:rsidRDefault="006F02E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F02EC">
        <w:trPr>
          <w:trHeight w:val="777"/>
        </w:trPr>
        <w:tc>
          <w:tcPr>
            <w:tcW w:w="4126" w:type="dxa"/>
          </w:tcPr>
          <w:p w:rsidR="006F02EC" w:rsidRDefault="006F02E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6F02EC" w:rsidRDefault="006F02E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F02EC">
        <w:trPr>
          <w:trHeight w:val="777"/>
        </w:trPr>
        <w:tc>
          <w:tcPr>
            <w:tcW w:w="4126" w:type="dxa"/>
          </w:tcPr>
          <w:p w:rsidR="006F02EC" w:rsidRDefault="006F02E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6F02EC" w:rsidRDefault="006F02E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F02EC">
        <w:trPr>
          <w:trHeight w:val="777"/>
        </w:trPr>
        <w:tc>
          <w:tcPr>
            <w:tcW w:w="4126" w:type="dxa"/>
          </w:tcPr>
          <w:p w:rsidR="006F02EC" w:rsidRDefault="006F02E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6F02EC" w:rsidRDefault="006F02E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F02EC">
        <w:trPr>
          <w:trHeight w:val="1881"/>
        </w:trPr>
        <w:tc>
          <w:tcPr>
            <w:tcW w:w="4126" w:type="dxa"/>
          </w:tcPr>
          <w:p w:rsidR="006F02EC" w:rsidRDefault="0030428C">
            <w:pPr>
              <w:pStyle w:val="TableParagraph"/>
              <w:spacing w:before="113"/>
              <w:ind w:right="110"/>
              <w:rPr>
                <w:i/>
                <w:sz w:val="24"/>
              </w:rPr>
            </w:pPr>
            <w:r>
              <w:rPr>
                <w:b/>
                <w:sz w:val="24"/>
              </w:rPr>
              <w:t>Løn- og ansættelsesvilkår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(eksempelvis gensidig lønforvent-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ning,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arbejdstider,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indmødested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eller</w:t>
            </w:r>
            <w:r>
              <w:rPr>
                <w:i/>
                <w:spacing w:val="-64"/>
                <w:sz w:val="24"/>
              </w:rPr>
              <w:t xml:space="preserve"> </w:t>
            </w:r>
            <w:r>
              <w:rPr>
                <w:i/>
                <w:sz w:val="24"/>
              </w:rPr>
              <w:t>andre forhold, der er relevante at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vide inden der eventuelt laves aftale</w:t>
            </w:r>
            <w:r>
              <w:rPr>
                <w:i/>
                <w:spacing w:val="-64"/>
                <w:sz w:val="24"/>
              </w:rPr>
              <w:t xml:space="preserve"> </w:t>
            </w:r>
            <w:r>
              <w:rPr>
                <w:i/>
                <w:sz w:val="24"/>
              </w:rPr>
              <w:t>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ansættelse)</w:t>
            </w:r>
          </w:p>
        </w:tc>
        <w:tc>
          <w:tcPr>
            <w:tcW w:w="5387" w:type="dxa"/>
          </w:tcPr>
          <w:p w:rsidR="006F02EC" w:rsidRDefault="006F02E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F02EC">
        <w:trPr>
          <w:trHeight w:val="869"/>
        </w:trPr>
        <w:tc>
          <w:tcPr>
            <w:tcW w:w="4126" w:type="dxa"/>
            <w:shd w:val="clear" w:color="auto" w:fill="366091"/>
          </w:tcPr>
          <w:p w:rsidR="006F02EC" w:rsidRDefault="0030428C">
            <w:pPr>
              <w:pStyle w:val="TableParagraph"/>
              <w:spacing w:before="113"/>
              <w:ind w:right="707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Husk disse obligatoriske</w:t>
            </w:r>
            <w:r>
              <w:rPr>
                <w:b/>
                <w:color w:val="FFFFFF"/>
                <w:spacing w:val="-7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spørgsmål</w:t>
            </w:r>
          </w:p>
        </w:tc>
        <w:tc>
          <w:tcPr>
            <w:tcW w:w="5387" w:type="dxa"/>
            <w:shd w:val="clear" w:color="auto" w:fill="366091"/>
          </w:tcPr>
          <w:p w:rsidR="006F02EC" w:rsidRDefault="0030428C">
            <w:pPr>
              <w:pStyle w:val="TableParagraph"/>
              <w:spacing w:before="113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Noter</w:t>
            </w:r>
          </w:p>
        </w:tc>
      </w:tr>
      <w:tr w:rsidR="006F02EC">
        <w:trPr>
          <w:trHeight w:val="2157"/>
        </w:trPr>
        <w:tc>
          <w:tcPr>
            <w:tcW w:w="4126" w:type="dxa"/>
          </w:tcPr>
          <w:p w:rsidR="006F02EC" w:rsidRDefault="0030428C">
            <w:pPr>
              <w:pStyle w:val="TableParagraph"/>
              <w:spacing w:before="113"/>
              <w:ind w:right="59"/>
              <w:rPr>
                <w:i/>
                <w:sz w:val="24"/>
              </w:rPr>
            </w:pPr>
            <w:r>
              <w:rPr>
                <w:b/>
                <w:sz w:val="24"/>
              </w:rPr>
              <w:t>Helbredsoplysningsloven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 xml:space="preserve">(eksempel: </w:t>
            </w:r>
            <w:r>
              <w:rPr>
                <w:i/>
                <w:sz w:val="24"/>
              </w:rPr>
              <w:t>I henhold til helbredsop-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lysningsloven skal en lønmodtager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inden ansættelse oplyse om han /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hun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bekendt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lide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syg-</w:t>
            </w:r>
            <w:r>
              <w:rPr>
                <w:i/>
                <w:spacing w:val="-64"/>
                <w:sz w:val="24"/>
              </w:rPr>
              <w:t xml:space="preserve"> </w:t>
            </w:r>
            <w:r>
              <w:rPr>
                <w:i/>
                <w:sz w:val="24"/>
              </w:rPr>
              <w:t>dom eller har symptomer på en syg-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dom,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som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vil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have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væsentlig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betyd-</w:t>
            </w:r>
          </w:p>
        </w:tc>
        <w:tc>
          <w:tcPr>
            <w:tcW w:w="5387" w:type="dxa"/>
          </w:tcPr>
          <w:p w:rsidR="006F02EC" w:rsidRDefault="006F02E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F02EC" w:rsidRDefault="0030428C">
      <w:pPr>
        <w:spacing w:before="151"/>
        <w:ind w:left="143" w:right="6705"/>
        <w:rPr>
          <w:i/>
          <w:sz w:val="18"/>
        </w:rPr>
      </w:pPr>
      <w:r>
        <w:rPr>
          <w:i/>
          <w:color w:val="808080"/>
          <w:sz w:val="18"/>
        </w:rPr>
        <w:t>Nyborg Kommune, HR og Personale</w:t>
      </w:r>
      <w:r>
        <w:rPr>
          <w:i/>
          <w:color w:val="808080"/>
          <w:spacing w:val="-47"/>
          <w:sz w:val="18"/>
        </w:rPr>
        <w:t xml:space="preserve"> </w:t>
      </w:r>
      <w:r>
        <w:rPr>
          <w:i/>
          <w:color w:val="808080"/>
          <w:sz w:val="18"/>
        </w:rPr>
        <w:t>Sagsnummer:</w:t>
      </w:r>
      <w:r>
        <w:rPr>
          <w:i/>
          <w:color w:val="808080"/>
          <w:spacing w:val="-3"/>
          <w:sz w:val="18"/>
        </w:rPr>
        <w:t xml:space="preserve"> </w:t>
      </w:r>
      <w:r>
        <w:rPr>
          <w:i/>
          <w:color w:val="808080"/>
          <w:sz w:val="18"/>
        </w:rPr>
        <w:t>450-2018-10782</w:t>
      </w:r>
    </w:p>
    <w:p w:rsidR="006F02EC" w:rsidRDefault="006F02EC">
      <w:pPr>
        <w:rPr>
          <w:sz w:val="18"/>
        </w:rPr>
        <w:sectPr w:rsidR="006F02EC">
          <w:type w:val="continuous"/>
          <w:pgSz w:w="11910" w:h="16840"/>
          <w:pgMar w:top="1180" w:right="960" w:bottom="280" w:left="1160" w:header="708" w:footer="708" w:gutter="0"/>
          <w:cols w:space="708"/>
        </w:sectPr>
      </w:pPr>
    </w:p>
    <w:p w:rsidR="006F02EC" w:rsidRDefault="006F02EC">
      <w:pPr>
        <w:pStyle w:val="Brdtekst"/>
        <w:rPr>
          <w:sz w:val="20"/>
        </w:rPr>
      </w:pPr>
    </w:p>
    <w:p w:rsidR="006F02EC" w:rsidRDefault="006F02EC">
      <w:pPr>
        <w:pStyle w:val="Brdtekst"/>
        <w:rPr>
          <w:sz w:val="20"/>
        </w:rPr>
      </w:pPr>
    </w:p>
    <w:p w:rsidR="006F02EC" w:rsidRDefault="006F02EC">
      <w:pPr>
        <w:pStyle w:val="Brdtekst"/>
        <w:spacing w:before="3"/>
        <w:rPr>
          <w:sz w:val="18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12" w:space="0" w:color="4F81BD"/>
          <w:insideV w:val="single" w:sz="12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4126"/>
        <w:gridCol w:w="5387"/>
      </w:tblGrid>
      <w:tr w:rsidR="006F02EC">
        <w:trPr>
          <w:trHeight w:val="1329"/>
        </w:trPr>
        <w:tc>
          <w:tcPr>
            <w:tcW w:w="4126" w:type="dxa"/>
          </w:tcPr>
          <w:p w:rsidR="006F02EC" w:rsidRDefault="0030428C">
            <w:pPr>
              <w:pStyle w:val="TableParagraph"/>
              <w:spacing w:before="113"/>
              <w:ind w:right="29"/>
              <w:rPr>
                <w:i/>
                <w:sz w:val="24"/>
              </w:rPr>
            </w:pPr>
            <w:r>
              <w:rPr>
                <w:i/>
                <w:sz w:val="24"/>
              </w:rPr>
              <w:t>ning for lønmodtagerens arbejdsdyg-</w:t>
            </w:r>
            <w:r>
              <w:rPr>
                <w:i/>
                <w:spacing w:val="-64"/>
                <w:sz w:val="24"/>
              </w:rPr>
              <w:t xml:space="preserve"> </w:t>
            </w:r>
            <w:r>
              <w:rPr>
                <w:i/>
                <w:sz w:val="24"/>
              </w:rPr>
              <w:t>tighed ved det pågældende arbejde –</w:t>
            </w:r>
            <w:r>
              <w:rPr>
                <w:i/>
                <w:spacing w:val="-65"/>
                <w:sz w:val="24"/>
              </w:rPr>
              <w:t xml:space="preserve"> </w:t>
            </w:r>
            <w:r>
              <w:rPr>
                <w:i/>
                <w:sz w:val="24"/>
              </w:rPr>
              <w:t>har du noget du ønsker at oplyse 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den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forbindelse?)</w:t>
            </w:r>
          </w:p>
        </w:tc>
        <w:tc>
          <w:tcPr>
            <w:tcW w:w="5387" w:type="dxa"/>
          </w:tcPr>
          <w:p w:rsidR="006F02EC" w:rsidRDefault="006F02E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F02EC">
        <w:trPr>
          <w:trHeight w:val="3813"/>
        </w:trPr>
        <w:tc>
          <w:tcPr>
            <w:tcW w:w="4126" w:type="dxa"/>
          </w:tcPr>
          <w:p w:rsidR="006F02EC" w:rsidRDefault="0030428C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z w:val="24"/>
              </w:rPr>
              <w:t>Straffeattester</w:t>
            </w:r>
          </w:p>
          <w:p w:rsidR="006F02EC" w:rsidRDefault="0030428C">
            <w:pPr>
              <w:pStyle w:val="TableParagraph"/>
              <w:ind w:right="29"/>
              <w:rPr>
                <w:i/>
                <w:sz w:val="24"/>
              </w:rPr>
            </w:pPr>
            <w:r>
              <w:rPr>
                <w:rFonts w:ascii="Arial MT" w:hAnsi="Arial MT"/>
                <w:sz w:val="24"/>
              </w:rPr>
              <w:t xml:space="preserve">(eksempel: </w:t>
            </w:r>
            <w:r>
              <w:rPr>
                <w:i/>
                <w:sz w:val="24"/>
              </w:rPr>
              <w:t>såfremt vi påtænker at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ansætte dig vil vi indhente den of-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fentlige straffeattest. Af straffeatte-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sten vil der fremgå eventuelle lo-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vov</w:t>
            </w:r>
            <w:r>
              <w:rPr>
                <w:i/>
                <w:sz w:val="24"/>
              </w:rPr>
              <w:t>ertrædelser i henhold til flere lov-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givninger, herunder domme, fraken-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delser, tiltalefrafald med vilkår. Even-</w:t>
            </w:r>
            <w:r>
              <w:rPr>
                <w:i/>
                <w:spacing w:val="-64"/>
                <w:sz w:val="24"/>
              </w:rPr>
              <w:t xml:space="preserve"> </w:t>
            </w:r>
            <w:r>
              <w:rPr>
                <w:i/>
                <w:sz w:val="24"/>
              </w:rPr>
              <w:t>tuelle påtegnelser vil gå op til 10 år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tilbage. Er der noget vi skal vide 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forbindelse med eventuel indhentelse</w:t>
            </w:r>
            <w:r>
              <w:rPr>
                <w:i/>
                <w:spacing w:val="-65"/>
                <w:sz w:val="24"/>
              </w:rPr>
              <w:t xml:space="preserve"> </w:t>
            </w:r>
            <w:r>
              <w:rPr>
                <w:i/>
                <w:sz w:val="24"/>
              </w:rPr>
              <w:t>af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attest?)</w:t>
            </w:r>
          </w:p>
        </w:tc>
        <w:tc>
          <w:tcPr>
            <w:tcW w:w="5387" w:type="dxa"/>
          </w:tcPr>
          <w:p w:rsidR="006F02EC" w:rsidRDefault="006F02E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F02EC">
        <w:trPr>
          <w:trHeight w:val="4089"/>
        </w:trPr>
        <w:tc>
          <w:tcPr>
            <w:tcW w:w="4126" w:type="dxa"/>
          </w:tcPr>
          <w:p w:rsidR="006F02EC" w:rsidRDefault="0030428C">
            <w:pPr>
              <w:pStyle w:val="TableParagraph"/>
              <w:spacing w:before="113"/>
              <w:ind w:right="75"/>
              <w:rPr>
                <w:i/>
                <w:sz w:val="24"/>
              </w:rPr>
            </w:pPr>
            <w:r>
              <w:rPr>
                <w:b/>
                <w:sz w:val="24"/>
              </w:rPr>
              <w:t>Referencer / samtykkeerklæring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 xml:space="preserve">(eksempel: </w:t>
            </w:r>
            <w:r>
              <w:rPr>
                <w:i/>
                <w:sz w:val="24"/>
              </w:rPr>
              <w:t>såfremt vi påtænker at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ansætte dig, vil vi indhente referen-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cer, har du en samtykkeerklæring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med til det formål? Vi vil ikke kon-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takte eventuel referenceperson før vi</w:t>
            </w:r>
            <w:r>
              <w:rPr>
                <w:i/>
                <w:spacing w:val="-64"/>
                <w:sz w:val="24"/>
              </w:rPr>
              <w:t xml:space="preserve"> </w:t>
            </w:r>
            <w:r>
              <w:rPr>
                <w:i/>
                <w:sz w:val="24"/>
              </w:rPr>
              <w:t>har aftalt det med dig. Såfremt det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ikke bliv</w:t>
            </w:r>
            <w:r>
              <w:rPr>
                <w:i/>
                <w:sz w:val="24"/>
              </w:rPr>
              <w:t>er relevant at indhente refe-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rencer, vil samtykkeerklæringen blive</w:t>
            </w:r>
            <w:r>
              <w:rPr>
                <w:i/>
                <w:spacing w:val="-65"/>
                <w:sz w:val="24"/>
              </w:rPr>
              <w:t xml:space="preserve"> </w:t>
            </w:r>
            <w:r>
              <w:rPr>
                <w:i/>
                <w:sz w:val="24"/>
              </w:rPr>
              <w:t>makuleret.)</w:t>
            </w:r>
            <w:r>
              <w:rPr>
                <w:i/>
                <w:spacing w:val="1"/>
                <w:sz w:val="24"/>
              </w:rPr>
              <w:t xml:space="preserve"> </w:t>
            </w:r>
            <w:hyperlink r:id="rId8">
              <w:r>
                <w:rPr>
                  <w:i/>
                  <w:color w:val="0000FF"/>
                  <w:sz w:val="24"/>
                  <w:u w:val="single" w:color="0000FF"/>
                </w:rPr>
                <w:t>http://intranet.nyborg.dk/da/Perso-</w:t>
              </w:r>
            </w:hyperlink>
            <w:r>
              <w:rPr>
                <w:i/>
                <w:color w:val="0000FF"/>
                <w:spacing w:val="1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  <w:u w:val="single" w:color="0000FF"/>
              </w:rPr>
              <w:t>nale/Personalelon/Ansaettelse/An-</w:t>
            </w:r>
            <w:r>
              <w:rPr>
                <w:i/>
                <w:color w:val="0000FF"/>
                <w:spacing w:val="1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  <w:u w:val="single" w:color="0000FF"/>
              </w:rPr>
              <w:t>saattelsessamtalen-referencer-mv</w:t>
            </w:r>
          </w:p>
        </w:tc>
        <w:tc>
          <w:tcPr>
            <w:tcW w:w="5387" w:type="dxa"/>
          </w:tcPr>
          <w:p w:rsidR="006F02EC" w:rsidRDefault="006F02E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F02EC" w:rsidRDefault="006F02EC">
      <w:pPr>
        <w:rPr>
          <w:rFonts w:ascii="Times New Roman"/>
        </w:rPr>
        <w:sectPr w:rsidR="006F02EC">
          <w:footerReference w:type="default" r:id="rId9"/>
          <w:pgSz w:w="11910" w:h="16840"/>
          <w:pgMar w:top="1580" w:right="960" w:bottom="1240" w:left="1160" w:header="0" w:footer="1044" w:gutter="0"/>
          <w:cols w:space="708"/>
        </w:sectPr>
      </w:pPr>
    </w:p>
    <w:p w:rsidR="006F02EC" w:rsidRDefault="006F02EC">
      <w:pPr>
        <w:pStyle w:val="Brdtekst"/>
        <w:rPr>
          <w:sz w:val="20"/>
        </w:rPr>
      </w:pPr>
    </w:p>
    <w:p w:rsidR="006F02EC" w:rsidRDefault="006F02EC">
      <w:pPr>
        <w:pStyle w:val="Brdtekst"/>
        <w:rPr>
          <w:sz w:val="20"/>
        </w:rPr>
      </w:pPr>
    </w:p>
    <w:p w:rsidR="006F02EC" w:rsidRDefault="0030428C">
      <w:pPr>
        <w:pStyle w:val="Brdtekst"/>
        <w:spacing w:before="210"/>
        <w:ind w:left="143" w:right="488"/>
        <w:jc w:val="both"/>
        <w:rPr>
          <w:rFonts w:ascii="Arial MT" w:hAnsi="Arial MT"/>
          <w:i w:val="0"/>
        </w:rPr>
      </w:pPr>
      <w:r>
        <w:rPr>
          <w:b/>
          <w:i w:val="0"/>
        </w:rPr>
        <w:t xml:space="preserve">Generel tjekliste </w:t>
      </w:r>
      <w:r>
        <w:rPr>
          <w:rFonts w:ascii="Arial MT" w:hAnsi="Arial MT"/>
          <w:i w:val="0"/>
        </w:rPr>
        <w:t>(</w:t>
      </w:r>
      <w:r>
        <w:t>kan bruges til hurtig afkrydsning af overordnede parametre. Neden-</w:t>
      </w:r>
      <w:r>
        <w:rPr>
          <w:spacing w:val="-64"/>
        </w:rPr>
        <w:t xml:space="preserve"> </w:t>
      </w:r>
      <w:r>
        <w:t>stående er eksempler, der sættes individuelle parametre op ved den enkelte ansættel-</w:t>
      </w:r>
      <w:r>
        <w:rPr>
          <w:spacing w:val="-64"/>
        </w:rPr>
        <w:t xml:space="preserve"> </w:t>
      </w:r>
      <w:r>
        <w:t>sesproces</w:t>
      </w:r>
      <w:r>
        <w:rPr>
          <w:rFonts w:ascii="Arial MT" w:hAnsi="Arial MT"/>
          <w:i w:val="0"/>
        </w:rPr>
        <w:t>).</w:t>
      </w:r>
    </w:p>
    <w:p w:rsidR="006F02EC" w:rsidRDefault="006F02EC">
      <w:pPr>
        <w:pStyle w:val="Brdtekst"/>
        <w:rPr>
          <w:rFonts w:ascii="Arial MT"/>
          <w:i w:val="0"/>
        </w:rPr>
      </w:pPr>
    </w:p>
    <w:tbl>
      <w:tblPr>
        <w:tblStyle w:val="TableNormal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4"/>
        <w:gridCol w:w="1678"/>
        <w:gridCol w:w="1758"/>
        <w:gridCol w:w="1627"/>
        <w:gridCol w:w="1683"/>
      </w:tblGrid>
      <w:tr w:rsidR="006F02EC">
        <w:trPr>
          <w:trHeight w:val="1350"/>
        </w:trPr>
        <w:tc>
          <w:tcPr>
            <w:tcW w:w="2314" w:type="dxa"/>
          </w:tcPr>
          <w:p w:rsidR="006F02EC" w:rsidRDefault="006F02EC">
            <w:pPr>
              <w:pStyle w:val="TableParagraph"/>
              <w:ind w:left="0"/>
              <w:rPr>
                <w:rFonts w:ascii="Arial MT"/>
                <w:sz w:val="26"/>
              </w:rPr>
            </w:pPr>
          </w:p>
          <w:p w:rsidR="006F02EC" w:rsidRDefault="006F02EC">
            <w:pPr>
              <w:pStyle w:val="TableParagraph"/>
              <w:spacing w:before="8"/>
              <w:ind w:left="0"/>
              <w:rPr>
                <w:rFonts w:ascii="Arial MT"/>
                <w:sz w:val="20"/>
              </w:rPr>
            </w:pPr>
          </w:p>
          <w:p w:rsidR="006F02EC" w:rsidRDefault="0030428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Første indtryk</w:t>
            </w:r>
          </w:p>
        </w:tc>
        <w:tc>
          <w:tcPr>
            <w:tcW w:w="1678" w:type="dxa"/>
          </w:tcPr>
          <w:p w:rsidR="006F02EC" w:rsidRDefault="0030428C">
            <w:pPr>
              <w:pStyle w:val="TableParagraph"/>
              <w:ind w:left="6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Dårligt</w:t>
            </w:r>
          </w:p>
        </w:tc>
        <w:tc>
          <w:tcPr>
            <w:tcW w:w="1758" w:type="dxa"/>
          </w:tcPr>
          <w:p w:rsidR="006F02EC" w:rsidRDefault="0030428C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Ubestemmeligt</w:t>
            </w:r>
          </w:p>
        </w:tc>
        <w:tc>
          <w:tcPr>
            <w:tcW w:w="1627" w:type="dxa"/>
          </w:tcPr>
          <w:p w:rsidR="006F02EC" w:rsidRDefault="0030428C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Godt</w:t>
            </w:r>
          </w:p>
        </w:tc>
        <w:tc>
          <w:tcPr>
            <w:tcW w:w="1683" w:type="dxa"/>
          </w:tcPr>
          <w:p w:rsidR="006F02EC" w:rsidRDefault="0030428C">
            <w:pPr>
              <w:pStyle w:val="TableParagraph"/>
              <w:ind w:right="545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Særdeles</w:t>
            </w:r>
            <w:r>
              <w:rPr>
                <w:rFonts w:ascii="Arial MT" w:hAnsi="Arial MT"/>
                <w:spacing w:val="-6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godt</w:t>
            </w:r>
          </w:p>
        </w:tc>
      </w:tr>
      <w:tr w:rsidR="006F02EC">
        <w:trPr>
          <w:trHeight w:val="1350"/>
        </w:trPr>
        <w:tc>
          <w:tcPr>
            <w:tcW w:w="2314" w:type="dxa"/>
          </w:tcPr>
          <w:p w:rsidR="006F02EC" w:rsidRDefault="006F02EC">
            <w:pPr>
              <w:pStyle w:val="TableParagraph"/>
              <w:ind w:left="0"/>
              <w:rPr>
                <w:rFonts w:ascii="Arial MT"/>
                <w:sz w:val="26"/>
              </w:rPr>
            </w:pPr>
          </w:p>
          <w:p w:rsidR="006F02EC" w:rsidRDefault="006F02EC">
            <w:pPr>
              <w:pStyle w:val="TableParagraph"/>
              <w:spacing w:before="8"/>
              <w:ind w:left="0"/>
              <w:rPr>
                <w:rFonts w:ascii="Arial MT"/>
                <w:sz w:val="20"/>
              </w:rPr>
            </w:pPr>
          </w:p>
          <w:p w:rsidR="006F02EC" w:rsidRDefault="0030428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Optræden</w:t>
            </w:r>
          </w:p>
        </w:tc>
        <w:tc>
          <w:tcPr>
            <w:tcW w:w="1678" w:type="dxa"/>
          </w:tcPr>
          <w:p w:rsidR="006F02EC" w:rsidRDefault="0030428C">
            <w:pPr>
              <w:pStyle w:val="TableParagraph"/>
              <w:ind w:left="6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Dårlig</w:t>
            </w:r>
          </w:p>
        </w:tc>
        <w:tc>
          <w:tcPr>
            <w:tcW w:w="1758" w:type="dxa"/>
          </w:tcPr>
          <w:p w:rsidR="006F02EC" w:rsidRDefault="0030428C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Mindre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god</w:t>
            </w:r>
          </w:p>
        </w:tc>
        <w:tc>
          <w:tcPr>
            <w:tcW w:w="1627" w:type="dxa"/>
          </w:tcPr>
          <w:p w:rsidR="006F02EC" w:rsidRDefault="0030428C">
            <w:pPr>
              <w:pStyle w:val="TableParagrap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Pæn</w:t>
            </w:r>
          </w:p>
        </w:tc>
        <w:tc>
          <w:tcPr>
            <w:tcW w:w="1683" w:type="dxa"/>
          </w:tcPr>
          <w:p w:rsidR="006F02EC" w:rsidRDefault="0030428C">
            <w:pPr>
              <w:pStyle w:val="TableParagrap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Meget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pæn</w:t>
            </w:r>
          </w:p>
        </w:tc>
      </w:tr>
      <w:tr w:rsidR="006F02EC">
        <w:trPr>
          <w:trHeight w:val="1350"/>
        </w:trPr>
        <w:tc>
          <w:tcPr>
            <w:tcW w:w="2314" w:type="dxa"/>
          </w:tcPr>
          <w:p w:rsidR="006F02EC" w:rsidRDefault="006F02EC">
            <w:pPr>
              <w:pStyle w:val="TableParagraph"/>
              <w:ind w:left="0"/>
              <w:rPr>
                <w:rFonts w:ascii="Arial MT"/>
                <w:sz w:val="26"/>
              </w:rPr>
            </w:pPr>
          </w:p>
          <w:p w:rsidR="006F02EC" w:rsidRDefault="006F02EC">
            <w:pPr>
              <w:pStyle w:val="TableParagraph"/>
              <w:spacing w:before="8"/>
              <w:ind w:left="0"/>
              <w:rPr>
                <w:rFonts w:ascii="Arial MT"/>
                <w:sz w:val="20"/>
              </w:rPr>
            </w:pPr>
          </w:p>
          <w:p w:rsidR="006F02EC" w:rsidRDefault="0030428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Opfattelsesevne</w:t>
            </w:r>
          </w:p>
        </w:tc>
        <w:tc>
          <w:tcPr>
            <w:tcW w:w="1678" w:type="dxa"/>
          </w:tcPr>
          <w:p w:rsidR="006F02EC" w:rsidRDefault="0030428C">
            <w:pPr>
              <w:pStyle w:val="TableParagraph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Langsom</w:t>
            </w:r>
          </w:p>
        </w:tc>
        <w:tc>
          <w:tcPr>
            <w:tcW w:w="1758" w:type="dxa"/>
          </w:tcPr>
          <w:p w:rsidR="006F02EC" w:rsidRDefault="0030428C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Mindre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god</w:t>
            </w:r>
          </w:p>
        </w:tc>
        <w:tc>
          <w:tcPr>
            <w:tcW w:w="1627" w:type="dxa"/>
          </w:tcPr>
          <w:p w:rsidR="006F02EC" w:rsidRDefault="0030428C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God</w:t>
            </w:r>
          </w:p>
        </w:tc>
        <w:tc>
          <w:tcPr>
            <w:tcW w:w="1683" w:type="dxa"/>
          </w:tcPr>
          <w:p w:rsidR="006F02EC" w:rsidRDefault="0030428C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Meget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hurtig</w:t>
            </w:r>
          </w:p>
        </w:tc>
      </w:tr>
      <w:tr w:rsidR="006F02EC">
        <w:trPr>
          <w:trHeight w:val="1350"/>
        </w:trPr>
        <w:tc>
          <w:tcPr>
            <w:tcW w:w="2314" w:type="dxa"/>
          </w:tcPr>
          <w:p w:rsidR="006F02EC" w:rsidRDefault="006F02EC">
            <w:pPr>
              <w:pStyle w:val="TableParagraph"/>
              <w:ind w:left="0"/>
              <w:rPr>
                <w:rFonts w:ascii="Arial MT"/>
                <w:sz w:val="26"/>
              </w:rPr>
            </w:pPr>
          </w:p>
          <w:p w:rsidR="006F02EC" w:rsidRDefault="006F02EC">
            <w:pPr>
              <w:pStyle w:val="TableParagraph"/>
              <w:spacing w:before="8"/>
              <w:ind w:left="0"/>
              <w:rPr>
                <w:rFonts w:ascii="Arial MT"/>
                <w:sz w:val="20"/>
              </w:rPr>
            </w:pPr>
          </w:p>
          <w:p w:rsidR="006F02EC" w:rsidRDefault="0030428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Formuleringsevner</w:t>
            </w:r>
          </w:p>
        </w:tc>
        <w:tc>
          <w:tcPr>
            <w:tcW w:w="1678" w:type="dxa"/>
          </w:tcPr>
          <w:p w:rsidR="006F02EC" w:rsidRDefault="0030428C">
            <w:pPr>
              <w:pStyle w:val="TableParagraph"/>
              <w:ind w:left="6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Dårlige</w:t>
            </w:r>
          </w:p>
        </w:tc>
        <w:tc>
          <w:tcPr>
            <w:tcW w:w="1758" w:type="dxa"/>
          </w:tcPr>
          <w:p w:rsidR="006F02EC" w:rsidRDefault="0030428C">
            <w:pPr>
              <w:pStyle w:val="TableParagrap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Jævne</w:t>
            </w:r>
          </w:p>
        </w:tc>
        <w:tc>
          <w:tcPr>
            <w:tcW w:w="1627" w:type="dxa"/>
          </w:tcPr>
          <w:p w:rsidR="006F02EC" w:rsidRDefault="0030428C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Gode</w:t>
            </w:r>
          </w:p>
        </w:tc>
        <w:tc>
          <w:tcPr>
            <w:tcW w:w="1683" w:type="dxa"/>
          </w:tcPr>
          <w:p w:rsidR="006F02EC" w:rsidRDefault="0030428C">
            <w:pPr>
              <w:pStyle w:val="TableParagraph"/>
              <w:ind w:right="545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Særdeles</w:t>
            </w:r>
            <w:r>
              <w:rPr>
                <w:rFonts w:ascii="Arial MT" w:hAnsi="Arial MT"/>
                <w:spacing w:val="-6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gode</w:t>
            </w:r>
          </w:p>
        </w:tc>
      </w:tr>
      <w:tr w:rsidR="006F02EC">
        <w:trPr>
          <w:trHeight w:val="1350"/>
        </w:trPr>
        <w:tc>
          <w:tcPr>
            <w:tcW w:w="2314" w:type="dxa"/>
          </w:tcPr>
          <w:p w:rsidR="006F02EC" w:rsidRDefault="006F02EC">
            <w:pPr>
              <w:pStyle w:val="TableParagraph"/>
              <w:ind w:left="0"/>
              <w:rPr>
                <w:rFonts w:ascii="Arial MT"/>
                <w:sz w:val="26"/>
              </w:rPr>
            </w:pPr>
          </w:p>
          <w:p w:rsidR="006F02EC" w:rsidRDefault="006F02EC">
            <w:pPr>
              <w:pStyle w:val="TableParagraph"/>
              <w:spacing w:before="8"/>
              <w:ind w:left="0"/>
              <w:rPr>
                <w:rFonts w:ascii="Arial MT"/>
                <w:sz w:val="20"/>
              </w:rPr>
            </w:pPr>
          </w:p>
          <w:p w:rsidR="006F02EC" w:rsidRDefault="0030428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Engagement</w:t>
            </w:r>
          </w:p>
        </w:tc>
        <w:tc>
          <w:tcPr>
            <w:tcW w:w="1678" w:type="dxa"/>
          </w:tcPr>
          <w:p w:rsidR="006F02EC" w:rsidRDefault="0030428C">
            <w:pPr>
              <w:pStyle w:val="TableParagraph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Mangler</w:t>
            </w:r>
          </w:p>
        </w:tc>
        <w:tc>
          <w:tcPr>
            <w:tcW w:w="1758" w:type="dxa"/>
          </w:tcPr>
          <w:p w:rsidR="006F02EC" w:rsidRDefault="0030428C">
            <w:pPr>
              <w:pStyle w:val="TableParagrap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Jævnt</w:t>
            </w:r>
          </w:p>
        </w:tc>
        <w:tc>
          <w:tcPr>
            <w:tcW w:w="1627" w:type="dxa"/>
          </w:tcPr>
          <w:p w:rsidR="006F02EC" w:rsidRDefault="0030428C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Godt</w:t>
            </w:r>
          </w:p>
        </w:tc>
        <w:tc>
          <w:tcPr>
            <w:tcW w:w="1683" w:type="dxa"/>
          </w:tcPr>
          <w:p w:rsidR="006F02EC" w:rsidRDefault="0030428C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Stort</w:t>
            </w:r>
          </w:p>
        </w:tc>
      </w:tr>
      <w:tr w:rsidR="006F02EC">
        <w:trPr>
          <w:trHeight w:val="1350"/>
        </w:trPr>
        <w:tc>
          <w:tcPr>
            <w:tcW w:w="2314" w:type="dxa"/>
          </w:tcPr>
          <w:p w:rsidR="006F02EC" w:rsidRDefault="0030428C">
            <w:pPr>
              <w:pStyle w:val="TableParagraph"/>
              <w:spacing w:before="199"/>
              <w:rPr>
                <w:b/>
                <w:sz w:val="24"/>
              </w:rPr>
            </w:pPr>
            <w:r>
              <w:rPr>
                <w:b/>
                <w:sz w:val="24"/>
              </w:rPr>
              <w:t>Sammenfattet</w:t>
            </w:r>
          </w:p>
          <w:p w:rsidR="006F02EC" w:rsidRDefault="006F02EC">
            <w:pPr>
              <w:pStyle w:val="TableParagraph"/>
              <w:spacing w:before="8"/>
              <w:ind w:left="0"/>
              <w:rPr>
                <w:rFonts w:ascii="Arial MT"/>
                <w:sz w:val="34"/>
              </w:rPr>
            </w:pPr>
          </w:p>
          <w:p w:rsidR="006F02EC" w:rsidRDefault="0030428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Helhedsindtryk</w:t>
            </w:r>
          </w:p>
        </w:tc>
        <w:tc>
          <w:tcPr>
            <w:tcW w:w="1678" w:type="dxa"/>
          </w:tcPr>
          <w:p w:rsidR="006F02EC" w:rsidRDefault="0030428C">
            <w:pPr>
              <w:pStyle w:val="TableParagraph"/>
              <w:ind w:left="6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Dårligt</w:t>
            </w:r>
          </w:p>
        </w:tc>
        <w:tc>
          <w:tcPr>
            <w:tcW w:w="1758" w:type="dxa"/>
          </w:tcPr>
          <w:p w:rsidR="006F02EC" w:rsidRDefault="0030428C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Mindre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godt</w:t>
            </w:r>
          </w:p>
        </w:tc>
        <w:tc>
          <w:tcPr>
            <w:tcW w:w="1627" w:type="dxa"/>
          </w:tcPr>
          <w:p w:rsidR="006F02EC" w:rsidRDefault="0030428C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Godt</w:t>
            </w:r>
          </w:p>
        </w:tc>
        <w:tc>
          <w:tcPr>
            <w:tcW w:w="1683" w:type="dxa"/>
          </w:tcPr>
          <w:p w:rsidR="006F02EC" w:rsidRDefault="0030428C">
            <w:pPr>
              <w:pStyle w:val="TableParagraph"/>
              <w:ind w:right="545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Særdeles</w:t>
            </w:r>
            <w:r>
              <w:rPr>
                <w:rFonts w:ascii="Arial MT" w:hAnsi="Arial MT"/>
                <w:spacing w:val="-6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godt</w:t>
            </w:r>
          </w:p>
        </w:tc>
      </w:tr>
    </w:tbl>
    <w:p w:rsidR="00000000" w:rsidRDefault="0030428C"/>
    <w:sectPr w:rsidR="00000000">
      <w:pgSz w:w="11910" w:h="16840"/>
      <w:pgMar w:top="1580" w:right="960" w:bottom="1240" w:left="1160" w:header="0" w:footer="104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0428C">
      <w:r>
        <w:separator/>
      </w:r>
    </w:p>
  </w:endnote>
  <w:endnote w:type="continuationSeparator" w:id="0">
    <w:p w:rsidR="00000000" w:rsidRDefault="00304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2EC" w:rsidRDefault="0030428C">
    <w:pPr>
      <w:pStyle w:val="Brdtekst"/>
      <w:spacing w:line="14" w:lineRule="auto"/>
      <w:rPr>
        <w:i w:val="0"/>
        <w:sz w:val="20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815340</wp:posOffset>
              </wp:positionH>
              <wp:positionV relativeFrom="page">
                <wp:posOffset>9838690</wp:posOffset>
              </wp:positionV>
              <wp:extent cx="1880870" cy="2851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087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02EC" w:rsidRDefault="0030428C">
                          <w:pPr>
                            <w:spacing w:before="14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color w:val="808080"/>
                              <w:sz w:val="18"/>
                            </w:rPr>
                            <w:t>Nyborg Kommune, HR og Personale</w:t>
                          </w:r>
                          <w:r>
                            <w:rPr>
                              <w:i/>
                              <w:color w:val="808080"/>
                              <w:spacing w:val="-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8"/>
                            </w:rPr>
                            <w:t>Sagsnummer:</w:t>
                          </w:r>
                          <w:r>
                            <w:rPr>
                              <w:i/>
                              <w:color w:val="808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8"/>
                            </w:rPr>
                            <w:t>450-2018-10782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4.2pt;margin-top:774.7pt;width:148.1pt;height:22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" filled="f" stroked="f">
              <v:textbox inset="0,0,0,0">
                <w:txbxContent>
                  <w:p w:rsidR="006F02EC" w:rsidRDefault="0030428C">
                    <w:pPr>
                      <w:spacing w:before="14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808080"/>
                        <w:sz w:val="18"/>
                      </w:rPr>
                      <w:t>Nyborg Kommune, HR og Personale</w:t>
                    </w:r>
                    <w:r>
                      <w:rPr>
                        <w:i/>
                        <w:color w:val="808080"/>
                        <w:spacing w:val="-48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8"/>
                      </w:rPr>
                      <w:t>Sagsnummer:</w:t>
                    </w:r>
                    <w:r>
                      <w:rPr>
                        <w:i/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8"/>
                      </w:rPr>
                      <w:t>450-2018-10782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0428C">
      <w:r>
        <w:separator/>
      </w:r>
    </w:p>
  </w:footnote>
  <w:footnote w:type="continuationSeparator" w:id="0">
    <w:p w:rsidR="00000000" w:rsidRDefault="00304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2EC"/>
    <w:rsid w:val="0030428C"/>
    <w:rsid w:val="006F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7FE0D87-54DC-4531-B776-2959B1CF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i/>
      <w:iCs/>
      <w:sz w:val="24"/>
      <w:szCs w:val="24"/>
    </w:rPr>
  </w:style>
  <w:style w:type="paragraph" w:styleId="Titel">
    <w:name w:val="Title"/>
    <w:basedOn w:val="Normal"/>
    <w:uiPriority w:val="1"/>
    <w:qFormat/>
    <w:pPr>
      <w:spacing w:before="92"/>
      <w:ind w:left="143"/>
    </w:pPr>
    <w:rPr>
      <w:b/>
      <w:bCs/>
      <w:sz w:val="24"/>
      <w:szCs w:val="24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.nyborg.dk/da/Perso-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ederweb.d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365F3C7B</Template>
  <TotalTime>0</TotalTime>
  <Pages>3</Pages>
  <Words>341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 Sonne Hansen</dc:creator>
  <cp:lastModifiedBy>Helle Sonne Hansen</cp:lastModifiedBy>
  <cp:revision>2</cp:revision>
  <dcterms:created xsi:type="dcterms:W3CDTF">2022-06-09T07:47:00Z</dcterms:created>
  <dcterms:modified xsi:type="dcterms:W3CDTF">2022-06-09T07:47:00Z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PDFium</vt:lpwstr>
  </property>
  <property fmtid="{D5CDD505-2E9C-101B-9397-08002B2CF9AE}" pid="4" name="LastSaved">
    <vt:filetime>2022-06-09T00:00:00Z</vt:filetime>
  </property>
</Properties>
</file>